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736671B0"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B42F35">
        <w:rPr>
          <w:rFonts w:ascii="Arial" w:hAnsi="Arial" w:cs="Times New Roman"/>
          <w:b/>
          <w:noProof/>
          <w:sz w:val="24"/>
          <w:szCs w:val="20"/>
          <w:lang w:val="en-GB"/>
        </w:rPr>
        <w:t>8</w:t>
      </w:r>
      <w:r w:rsidR="004F4196">
        <w:rPr>
          <w:rFonts w:ascii="Arial" w:hAnsi="Arial" w:cs="Times New Roman" w:hint="eastAsia"/>
          <w:b/>
          <w:noProof/>
          <w:sz w:val="24"/>
          <w:szCs w:val="20"/>
          <w:lang w:val="en-GB" w:eastAsia="zh-CN"/>
        </w:rPr>
        <w:t>bis</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9E398F" w:rsidRPr="00D86225">
        <w:rPr>
          <w:rFonts w:ascii="Arial" w:hAnsi="Arial" w:cs="Times New Roman"/>
          <w:b/>
          <w:noProof/>
          <w:sz w:val="24"/>
          <w:szCs w:val="20"/>
          <w:lang w:val="en-GB" w:eastAsia="zh-CN"/>
        </w:rPr>
        <w:t>23</w:t>
      </w:r>
      <w:r w:rsidR="004F4196">
        <w:rPr>
          <w:rFonts w:ascii="Arial" w:hAnsi="Arial" w:cs="Times New Roman"/>
          <w:b/>
          <w:noProof/>
          <w:sz w:val="24"/>
          <w:szCs w:val="20"/>
          <w:lang w:val="en-GB" w:eastAsia="zh-CN"/>
        </w:rPr>
        <w:t>15519</w:t>
      </w:r>
    </w:p>
    <w:p w14:paraId="178B072E" w14:textId="755BD77D" w:rsidR="00D45E65" w:rsidRDefault="00B73428" w:rsidP="00D45E65">
      <w:pPr>
        <w:tabs>
          <w:tab w:val="right" w:pos="9639"/>
        </w:tabs>
        <w:spacing w:after="0"/>
        <w:rPr>
          <w:rFonts w:ascii="Arial" w:hAnsi="Arial" w:cs="Arial"/>
          <w:b/>
          <w:sz w:val="24"/>
          <w:szCs w:val="24"/>
          <w:lang w:eastAsia="zh-CN"/>
        </w:rPr>
      </w:pPr>
      <w:r>
        <w:rPr>
          <w:rFonts w:ascii="Arial" w:hAnsi="Arial" w:cs="Arial"/>
          <w:b/>
          <w:sz w:val="24"/>
          <w:szCs w:val="24"/>
        </w:rPr>
        <w:t>Xiamen</w:t>
      </w:r>
      <w:r w:rsidR="00D45E65">
        <w:rPr>
          <w:rFonts w:ascii="Arial" w:hAnsi="Arial" w:cs="Arial"/>
          <w:b/>
          <w:sz w:val="24"/>
          <w:szCs w:val="24"/>
        </w:rPr>
        <w:t>,</w:t>
      </w:r>
      <w:r>
        <w:rPr>
          <w:rFonts w:ascii="Arial" w:hAnsi="Arial" w:cs="Arial"/>
          <w:b/>
          <w:sz w:val="24"/>
          <w:szCs w:val="24"/>
        </w:rPr>
        <w:t xml:space="preserve"> China,</w:t>
      </w:r>
      <w:r w:rsidR="00D45E65" w:rsidRPr="00E7431E">
        <w:rPr>
          <w:rFonts w:ascii="Arial" w:hAnsi="Arial" w:cs="Arial"/>
          <w:b/>
          <w:sz w:val="24"/>
          <w:szCs w:val="24"/>
        </w:rPr>
        <w:t xml:space="preserve"> </w:t>
      </w:r>
      <w:r>
        <w:rPr>
          <w:rFonts w:ascii="Arial" w:hAnsi="Arial" w:cs="Arial"/>
          <w:b/>
          <w:sz w:val="24"/>
          <w:szCs w:val="24"/>
        </w:rPr>
        <w:t>October</w:t>
      </w:r>
      <w:r w:rsidR="009E398F">
        <w:rPr>
          <w:rFonts w:ascii="Arial" w:hAnsi="Arial" w:cs="Arial"/>
          <w:b/>
          <w:sz w:val="24"/>
          <w:szCs w:val="24"/>
        </w:rPr>
        <w:t xml:space="preserve"> </w:t>
      </w:r>
      <w:r>
        <w:rPr>
          <w:rFonts w:ascii="Arial" w:hAnsi="Arial" w:cs="Arial"/>
          <w:b/>
          <w:sz w:val="24"/>
          <w:szCs w:val="24"/>
        </w:rPr>
        <w:t>9</w:t>
      </w:r>
      <w:r w:rsidR="00D45E65" w:rsidRPr="00E7431E">
        <w:rPr>
          <w:rFonts w:ascii="Arial" w:hAnsi="Arial" w:cs="Arial"/>
          <w:b/>
          <w:sz w:val="24"/>
          <w:szCs w:val="24"/>
        </w:rPr>
        <w:t xml:space="preserve"> – </w:t>
      </w:r>
      <w:r>
        <w:rPr>
          <w:rFonts w:ascii="Arial" w:hAnsi="Arial" w:cs="Arial"/>
          <w:b/>
          <w:sz w:val="24"/>
          <w:szCs w:val="24"/>
        </w:rPr>
        <w:t>13</w:t>
      </w:r>
      <w:r w:rsidR="00D45E65" w:rsidRPr="00E7431E">
        <w:rPr>
          <w:rFonts w:ascii="Arial" w:hAnsi="Arial" w:cs="Arial"/>
          <w:b/>
          <w:sz w:val="24"/>
          <w:szCs w:val="24"/>
        </w:rPr>
        <w:t>, 202</w:t>
      </w:r>
      <w:r w:rsidR="00D45E65">
        <w:rPr>
          <w:rFonts w:ascii="Arial" w:hAnsi="Arial" w:cs="Arial"/>
          <w:b/>
          <w:sz w:val="24"/>
          <w:szCs w:val="24"/>
          <w:lang w:eastAsia="zh-CN"/>
        </w:rPr>
        <w:t>3</w:t>
      </w:r>
    </w:p>
    <w:p w14:paraId="1DEF0BB2" w14:textId="77777777" w:rsidR="00D45E65" w:rsidRPr="00D45E65" w:rsidRDefault="00D45E65" w:rsidP="00D45E65">
      <w:pPr>
        <w:tabs>
          <w:tab w:val="right" w:pos="9639"/>
        </w:tabs>
        <w:spacing w:after="120"/>
        <w:rPr>
          <w:rFonts w:ascii="Arial" w:hAnsi="Arial" w:cs="Times New Roman"/>
          <w:b/>
          <w:sz w:val="24"/>
          <w:szCs w:val="20"/>
          <w:lang w:eastAsia="ja-JP"/>
        </w:rPr>
      </w:pP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0200DBF"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D640BD">
        <w:rPr>
          <w:rFonts w:ascii="Arial" w:eastAsia="Calibri" w:hAnsi="Arial" w:cs="Arial"/>
          <w:b/>
          <w:bCs/>
          <w:sz w:val="24"/>
          <w:lang w:val="en-GB"/>
        </w:rPr>
        <w:t xml:space="preserve">Performance </w:t>
      </w:r>
      <w:r w:rsidR="000169B8">
        <w:rPr>
          <w:rFonts w:ascii="Arial" w:eastAsia="Calibri" w:hAnsi="Arial" w:cs="Arial"/>
          <w:b/>
          <w:bCs/>
          <w:sz w:val="24"/>
          <w:lang w:val="en-GB"/>
        </w:rPr>
        <w:t>aspects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r w:rsidR="00197C63">
        <w:rPr>
          <w:rFonts w:ascii="Arial" w:eastAsia="Calibri" w:hAnsi="Arial" w:cs="Arial"/>
          <w:b/>
          <w:bCs/>
          <w:sz w:val="24"/>
          <w:lang w:val="en-GB"/>
        </w:rPr>
        <w:t xml:space="preserve"> delay reduction</w:t>
      </w:r>
    </w:p>
    <w:p w14:paraId="53921647" w14:textId="1E354268"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B73428">
        <w:rPr>
          <w:rFonts w:ascii="Arial" w:eastAsia="MS Mincho" w:hAnsi="Arial" w:cs="Arial"/>
          <w:b/>
          <w:bCs/>
          <w:sz w:val="24"/>
          <w:szCs w:val="20"/>
          <w:lang w:val="en-GB"/>
        </w:rPr>
        <w:t>5</w:t>
      </w:r>
      <w:r w:rsidR="006F11A0">
        <w:rPr>
          <w:rFonts w:ascii="Arial" w:eastAsia="MS Mincho" w:hAnsi="Arial" w:cs="Arial"/>
          <w:b/>
          <w:bCs/>
          <w:sz w:val="24"/>
          <w:szCs w:val="20"/>
          <w:lang w:val="en-GB"/>
        </w:rPr>
        <w:t>.8.</w:t>
      </w:r>
      <w:r w:rsidR="00757FD0">
        <w:rPr>
          <w:rFonts w:ascii="Arial" w:eastAsia="MS Mincho" w:hAnsi="Arial" w:cs="Arial"/>
          <w:b/>
          <w:bCs/>
          <w:sz w:val="24"/>
          <w:szCs w:val="20"/>
          <w:lang w:val="en-GB"/>
        </w:rPr>
        <w:t>4</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55792963" w14:textId="6F90803E" w:rsidR="001539C2"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 xml:space="preserve">In this contribution, we </w:t>
      </w:r>
      <w:r w:rsidR="00FE0B0F">
        <w:rPr>
          <w:rStyle w:val="normaltextrun"/>
          <w:rFonts w:cs="Times New Roman"/>
          <w:color w:val="000000"/>
          <w:szCs w:val="20"/>
          <w:shd w:val="clear" w:color="auto" w:fill="FFFFFF"/>
        </w:rPr>
        <w:t>will share our views on the performance aspects for FR2 SCell activation delay reduction</w:t>
      </w:r>
      <w:r>
        <w:rPr>
          <w:rStyle w:val="normaltextrun"/>
          <w:rFonts w:cs="Times New Roman"/>
          <w:color w:val="000000"/>
          <w:szCs w:val="20"/>
          <w:shd w:val="clear" w:color="auto" w:fill="FFFFFF"/>
        </w:rPr>
        <w:t>.</w:t>
      </w:r>
    </w:p>
    <w:p w14:paraId="342EBD9B" w14:textId="7F407560" w:rsidR="00985CD2" w:rsidRDefault="00AD50EF" w:rsidP="003330CB">
      <w:pPr>
        <w:pStyle w:val="RAN4H1"/>
        <w:numPr>
          <w:ilvl w:val="0"/>
          <w:numId w:val="5"/>
        </w:numPr>
        <w:spacing w:before="360"/>
        <w:ind w:left="357" w:hanging="357"/>
        <w:rPr>
          <w:rFonts w:eastAsiaTheme="minorEastAsia"/>
          <w:lang w:eastAsia="zh-CN"/>
        </w:rPr>
      </w:pPr>
      <w:r>
        <w:t>Performance requirements</w:t>
      </w:r>
    </w:p>
    <w:p w14:paraId="102263C5" w14:textId="75169DDF" w:rsidR="007B669E" w:rsidRDefault="005B3FD5"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I</w:t>
      </w:r>
      <w:r>
        <w:rPr>
          <w:rFonts w:eastAsiaTheme="minorEastAsia" w:cs="Times New Roman"/>
          <w:szCs w:val="20"/>
          <w:lang w:val="en-GB" w:eastAsia="zh-CN"/>
        </w:rPr>
        <w:t xml:space="preserve">n </w:t>
      </w:r>
      <w:r w:rsidR="00F43111">
        <w:rPr>
          <w:rFonts w:eastAsiaTheme="minorEastAsia" w:cs="Times New Roman"/>
          <w:szCs w:val="20"/>
          <w:lang w:val="en-GB" w:eastAsia="zh-CN"/>
        </w:rPr>
        <w:t xml:space="preserve">R18 FR2 SCell activation enhancement, </w:t>
      </w:r>
      <w:r w:rsidR="00A87112">
        <w:rPr>
          <w:rFonts w:eastAsiaTheme="minorEastAsia" w:cs="Times New Roman"/>
          <w:szCs w:val="20"/>
          <w:lang w:val="en-GB" w:eastAsia="zh-CN"/>
        </w:rPr>
        <w:t xml:space="preserve">L3 </w:t>
      </w:r>
      <w:r w:rsidR="00A87112">
        <w:rPr>
          <w:rFonts w:eastAsiaTheme="minorEastAsia" w:cs="Times New Roman" w:hint="eastAsia"/>
          <w:szCs w:val="20"/>
          <w:lang w:val="en-GB" w:eastAsia="zh-CN"/>
        </w:rPr>
        <w:t>report</w:t>
      </w:r>
      <w:r w:rsidR="00A87112">
        <w:rPr>
          <w:rFonts w:eastAsiaTheme="minorEastAsia" w:cs="Times New Roman"/>
          <w:szCs w:val="20"/>
          <w:lang w:val="en-GB" w:eastAsia="zh-CN"/>
        </w:rPr>
        <w:t xml:space="preserve"> after SCell activation command and smaller beam sweeping factors</w:t>
      </w:r>
      <w:r w:rsidR="00F43111">
        <w:rPr>
          <w:rFonts w:eastAsiaTheme="minorEastAsia" w:cs="Times New Roman"/>
          <w:szCs w:val="20"/>
          <w:lang w:val="en-GB" w:eastAsia="zh-CN"/>
        </w:rPr>
        <w:t xml:space="preserve"> were introduced to reduce the </w:t>
      </w:r>
      <w:r w:rsidR="007C025B">
        <w:rPr>
          <w:rFonts w:eastAsiaTheme="minorEastAsia" w:cs="Times New Roman"/>
          <w:szCs w:val="20"/>
          <w:lang w:val="en-GB" w:eastAsia="zh-CN"/>
        </w:rPr>
        <w:t xml:space="preserve">SCell </w:t>
      </w:r>
      <w:r w:rsidR="00F43111">
        <w:rPr>
          <w:rFonts w:eastAsiaTheme="minorEastAsia" w:cs="Times New Roman"/>
          <w:szCs w:val="20"/>
          <w:lang w:val="en-GB" w:eastAsia="zh-CN"/>
        </w:rPr>
        <w:t>activation delay</w:t>
      </w:r>
      <w:r w:rsidR="007C025B">
        <w:rPr>
          <w:rFonts w:eastAsiaTheme="minorEastAsia" w:cs="Times New Roman"/>
          <w:szCs w:val="20"/>
          <w:lang w:val="en-GB" w:eastAsia="zh-CN"/>
        </w:rPr>
        <w:t xml:space="preserve">. From performance point of view, </w:t>
      </w:r>
      <w:r w:rsidR="00934997">
        <w:rPr>
          <w:rFonts w:eastAsiaTheme="minorEastAsia" w:cs="Times New Roman"/>
          <w:szCs w:val="20"/>
          <w:lang w:val="en-GB" w:eastAsia="zh-CN"/>
        </w:rPr>
        <w:t xml:space="preserve">we believe at least </w:t>
      </w:r>
      <w:r w:rsidR="007B669E">
        <w:rPr>
          <w:rFonts w:eastAsiaTheme="minorEastAsia" w:cs="Times New Roman"/>
          <w:szCs w:val="20"/>
          <w:lang w:val="en-GB" w:eastAsia="zh-CN"/>
        </w:rPr>
        <w:t>the performance of the following reports need</w:t>
      </w:r>
      <w:r w:rsidR="00A527C0">
        <w:rPr>
          <w:rFonts w:eastAsiaTheme="minorEastAsia" w:cs="Times New Roman"/>
          <w:szCs w:val="20"/>
          <w:lang w:val="en-GB" w:eastAsia="zh-CN"/>
        </w:rPr>
        <w:t>s</w:t>
      </w:r>
      <w:r w:rsidR="007B669E">
        <w:rPr>
          <w:rFonts w:eastAsiaTheme="minorEastAsia" w:cs="Times New Roman"/>
          <w:szCs w:val="20"/>
          <w:lang w:val="en-GB" w:eastAsia="zh-CN"/>
        </w:rPr>
        <w:t xml:space="preserve"> to be clarified:</w:t>
      </w:r>
    </w:p>
    <w:p w14:paraId="47806D1C" w14:textId="77777777" w:rsidR="007B669E" w:rsidRDefault="007B669E" w:rsidP="007B669E">
      <w:pPr>
        <w:pStyle w:val="ListParagraph"/>
        <w:numPr>
          <w:ilvl w:val="0"/>
          <w:numId w:val="47"/>
        </w:numPr>
        <w:spacing w:after="120"/>
        <w:jc w:val="both"/>
        <w:rPr>
          <w:rFonts w:eastAsiaTheme="minorEastAsia" w:cs="Times New Roman"/>
          <w:szCs w:val="20"/>
          <w:lang w:val="en-GB" w:eastAsia="zh-CN"/>
        </w:rPr>
      </w:pPr>
      <w:r>
        <w:rPr>
          <w:rFonts w:eastAsiaTheme="minorEastAsia" w:cs="Times New Roman"/>
          <w:szCs w:val="20"/>
          <w:lang w:val="en-GB" w:eastAsia="zh-CN"/>
        </w:rPr>
        <w:t>Performance of L3 report after SCell activation command</w:t>
      </w:r>
    </w:p>
    <w:p w14:paraId="0A5B0DE4" w14:textId="0FD8E300" w:rsidR="00A433F0" w:rsidRPr="007B669E" w:rsidRDefault="007B669E" w:rsidP="007B669E">
      <w:pPr>
        <w:pStyle w:val="ListParagraph"/>
        <w:numPr>
          <w:ilvl w:val="0"/>
          <w:numId w:val="47"/>
        </w:numPr>
        <w:spacing w:after="120"/>
        <w:jc w:val="both"/>
        <w:rPr>
          <w:rFonts w:eastAsiaTheme="minorEastAsia" w:cs="Times New Roman"/>
          <w:szCs w:val="20"/>
          <w:lang w:val="en-GB" w:eastAsia="zh-CN"/>
        </w:rPr>
      </w:pPr>
      <w:r>
        <w:rPr>
          <w:rFonts w:eastAsiaTheme="minorEastAsia" w:cs="Times New Roman"/>
          <w:szCs w:val="20"/>
          <w:lang w:val="en-GB" w:eastAsia="zh-CN"/>
        </w:rPr>
        <w:t xml:space="preserve">Performance of L1-RSRP report provided UE indicates a smaller beam sweeping factor X2. </w:t>
      </w:r>
      <w:r w:rsidR="0087734C" w:rsidRPr="007B669E">
        <w:rPr>
          <w:rFonts w:eastAsiaTheme="minorEastAsia" w:cs="Times New Roman"/>
          <w:szCs w:val="20"/>
          <w:lang w:val="en-GB" w:eastAsia="zh-CN"/>
        </w:rPr>
        <w:t xml:space="preserve"> </w:t>
      </w:r>
    </w:p>
    <w:p w14:paraId="00E6DD0A" w14:textId="2ACBA324" w:rsidR="00482F3E" w:rsidRDefault="00934997"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R</w:t>
      </w:r>
      <w:r>
        <w:rPr>
          <w:rFonts w:eastAsiaTheme="minorEastAsia" w:cs="Times New Roman"/>
          <w:szCs w:val="20"/>
          <w:lang w:val="en-GB" w:eastAsia="zh-CN"/>
        </w:rPr>
        <w:t xml:space="preserve">egarding to the performance of L3 report, the following was agreed in RAN4#107 meeting. </w:t>
      </w:r>
      <w:r w:rsidR="004016C8">
        <w:rPr>
          <w:rFonts w:eastAsiaTheme="minorEastAsia" w:cs="Times New Roman"/>
          <w:szCs w:val="20"/>
          <w:lang w:val="en-GB" w:eastAsia="zh-CN"/>
        </w:rPr>
        <w:t>Based on the agreement</w:t>
      </w:r>
      <w:r w:rsidR="00D661EA">
        <w:rPr>
          <w:rFonts w:eastAsiaTheme="minorEastAsia" w:cs="Times New Roman"/>
          <w:szCs w:val="20"/>
          <w:lang w:val="en-GB" w:eastAsia="zh-CN"/>
        </w:rPr>
        <w:t xml:space="preserve">, the L3 report after SCell activation command, if triggered, shall fulfil the accuracy requirements </w:t>
      </w:r>
      <w:r w:rsidR="0018799D">
        <w:rPr>
          <w:rFonts w:eastAsiaTheme="minorEastAsia" w:cs="Times New Roman"/>
          <w:szCs w:val="20"/>
          <w:lang w:val="en-GB" w:eastAsia="zh-CN"/>
        </w:rPr>
        <w:t xml:space="preserve">as specified </w:t>
      </w:r>
      <w:r w:rsidR="00D661EA">
        <w:rPr>
          <w:rFonts w:eastAsiaTheme="minorEastAsia" w:cs="Times New Roman"/>
          <w:szCs w:val="20"/>
          <w:lang w:val="en-GB" w:eastAsia="zh-CN"/>
        </w:rPr>
        <w:t>in TS 38.133</w:t>
      </w:r>
      <w:r w:rsidR="00B607DF">
        <w:rPr>
          <w:rFonts w:eastAsiaTheme="minorEastAsia" w:cs="Times New Roman"/>
          <w:szCs w:val="20"/>
          <w:lang w:val="en-GB" w:eastAsia="zh-CN"/>
        </w:rPr>
        <w:t xml:space="preserve"> clause</w:t>
      </w:r>
      <w:r w:rsidR="00DB3572">
        <w:rPr>
          <w:rFonts w:eastAsiaTheme="minorEastAsia" w:cs="Times New Roman"/>
          <w:szCs w:val="20"/>
          <w:lang w:val="en-GB" w:eastAsia="zh-CN"/>
        </w:rPr>
        <w:t xml:space="preserve"> 10, in particular clause</w:t>
      </w:r>
      <w:r w:rsidR="00B607DF">
        <w:rPr>
          <w:rFonts w:eastAsiaTheme="minorEastAsia" w:cs="Times New Roman"/>
          <w:szCs w:val="20"/>
          <w:lang w:val="en-GB" w:eastAsia="zh-CN"/>
        </w:rPr>
        <w:t xml:space="preserve"> 10</w:t>
      </w:r>
      <w:r w:rsidR="000A7CB1">
        <w:rPr>
          <w:rFonts w:eastAsiaTheme="minorEastAsia" w:cs="Times New Roman"/>
          <w:szCs w:val="20"/>
          <w:lang w:val="en-GB" w:eastAsia="zh-CN"/>
        </w:rPr>
        <w:t>.1.</w:t>
      </w:r>
      <w:r w:rsidR="00DB3572">
        <w:rPr>
          <w:rFonts w:eastAsiaTheme="minorEastAsia" w:cs="Times New Roman"/>
          <w:szCs w:val="20"/>
          <w:lang w:val="en-GB" w:eastAsia="zh-CN"/>
        </w:rPr>
        <w:t>2</w:t>
      </w:r>
      <w:r w:rsidR="005E62CB">
        <w:rPr>
          <w:rFonts w:eastAsiaTheme="minorEastAsia" w:cs="Times New Roman"/>
          <w:szCs w:val="20"/>
          <w:lang w:val="en-GB" w:eastAsia="zh-CN"/>
        </w:rPr>
        <w:t>.1</w:t>
      </w:r>
      <w:r w:rsidR="00DB3572">
        <w:rPr>
          <w:rFonts w:eastAsiaTheme="minorEastAsia" w:cs="Times New Roman"/>
          <w:szCs w:val="20"/>
          <w:lang w:val="en-GB" w:eastAsia="zh-CN"/>
        </w:rPr>
        <w:t xml:space="preserve"> (for FR1) and 10.1.3</w:t>
      </w:r>
      <w:r w:rsidR="005E62CB">
        <w:rPr>
          <w:rFonts w:eastAsiaTheme="minorEastAsia" w:cs="Times New Roman"/>
          <w:szCs w:val="20"/>
          <w:lang w:val="en-GB" w:eastAsia="zh-CN"/>
        </w:rPr>
        <w:t>.1</w:t>
      </w:r>
      <w:r w:rsidR="00DB3572">
        <w:rPr>
          <w:rFonts w:eastAsiaTheme="minorEastAsia" w:cs="Times New Roman"/>
          <w:szCs w:val="20"/>
          <w:lang w:val="en-GB" w:eastAsia="zh-CN"/>
        </w:rPr>
        <w:t xml:space="preserve"> (for FR2)</w:t>
      </w:r>
      <w:r w:rsidR="000A7CB1">
        <w:rPr>
          <w:rFonts w:eastAsiaTheme="minorEastAsia" w:cs="Times New Roman"/>
          <w:szCs w:val="20"/>
          <w:lang w:val="en-GB" w:eastAsia="zh-CN"/>
        </w:rPr>
        <w:t>.</w:t>
      </w:r>
      <w:r w:rsidR="00B607DF">
        <w:rPr>
          <w:rFonts w:eastAsiaTheme="minorEastAsia" w:cs="Times New Roman"/>
          <w:szCs w:val="20"/>
          <w:lang w:val="en-GB" w:eastAsia="zh-CN"/>
        </w:rPr>
        <w:t xml:space="preserve"> </w:t>
      </w:r>
      <w:r w:rsidR="00D661EA">
        <w:rPr>
          <w:rFonts w:eastAsiaTheme="minorEastAsia" w:cs="Times New Roman"/>
          <w:szCs w:val="20"/>
          <w:lang w:val="en-GB" w:eastAsia="zh-CN"/>
        </w:rPr>
        <w:t xml:space="preserve"> </w:t>
      </w:r>
    </w:p>
    <w:p w14:paraId="0D357860" w14:textId="77777777" w:rsidR="007341A5" w:rsidRPr="007341A5" w:rsidRDefault="007341A5" w:rsidP="007341A5">
      <w:pPr>
        <w:rPr>
          <w:rFonts w:cs="Times New Roman"/>
          <w:i/>
          <w:iCs/>
          <w:color w:val="000000"/>
          <w:szCs w:val="20"/>
          <w:lang w:eastAsia="zh-CN"/>
        </w:rPr>
      </w:pPr>
      <w:r w:rsidRPr="007341A5">
        <w:rPr>
          <w:rFonts w:cs="Times New Roman"/>
          <w:i/>
          <w:iCs/>
          <w:color w:val="000000"/>
          <w:szCs w:val="20"/>
          <w:u w:val="single"/>
          <w:lang w:eastAsia="zh-CN"/>
        </w:rPr>
        <w:t xml:space="preserve">Issue 1-1-3: If measurement results are available, the UE will report them to the NW. How to determine the measurement result is </w:t>
      </w:r>
      <w:r w:rsidRPr="007341A5">
        <w:rPr>
          <w:b/>
          <w:i/>
          <w:iCs/>
          <w:u w:val="single"/>
          <w:lang w:eastAsia="ko-KR"/>
        </w:rPr>
        <w:t>available</w:t>
      </w:r>
      <w:r w:rsidRPr="007341A5">
        <w:rPr>
          <w:rFonts w:cs="Times New Roman"/>
          <w:i/>
          <w:iCs/>
          <w:color w:val="000000"/>
          <w:szCs w:val="20"/>
          <w:u w:val="single"/>
          <w:lang w:eastAsia="zh-CN"/>
        </w:rPr>
        <w:t>?</w:t>
      </w:r>
    </w:p>
    <w:p w14:paraId="5757BE16" w14:textId="77777777" w:rsidR="007341A5" w:rsidRPr="007341A5" w:rsidRDefault="007341A5" w:rsidP="007341A5">
      <w:pPr>
        <w:numPr>
          <w:ilvl w:val="0"/>
          <w:numId w:val="46"/>
        </w:numPr>
        <w:spacing w:after="120" w:line="240" w:lineRule="auto"/>
        <w:textAlignment w:val="center"/>
        <w:rPr>
          <w:rFonts w:ascii="Calibri" w:hAnsi="Calibri" w:cs="Calibri"/>
          <w:i/>
          <w:iCs/>
          <w:szCs w:val="20"/>
          <w:lang w:eastAsia="zh-CN"/>
        </w:rPr>
      </w:pPr>
      <w:r w:rsidRPr="007341A5">
        <w:rPr>
          <w:rFonts w:cs="Times New Roman"/>
          <w:i/>
          <w:iCs/>
          <w:color w:val="000000"/>
          <w:szCs w:val="20"/>
          <w:lang w:eastAsia="zh-CN"/>
        </w:rPr>
        <w:t>Agreement:</w:t>
      </w:r>
    </w:p>
    <w:p w14:paraId="5C242935" w14:textId="77777777" w:rsidR="007341A5" w:rsidRPr="007341A5" w:rsidRDefault="007341A5" w:rsidP="007341A5">
      <w:pPr>
        <w:numPr>
          <w:ilvl w:val="1"/>
          <w:numId w:val="46"/>
        </w:numPr>
        <w:spacing w:after="120" w:line="240" w:lineRule="auto"/>
        <w:textAlignment w:val="center"/>
        <w:rPr>
          <w:rFonts w:ascii="Calibri" w:hAnsi="Calibri" w:cs="Calibri"/>
          <w:i/>
          <w:iCs/>
          <w:szCs w:val="20"/>
          <w:lang w:eastAsia="zh-CN"/>
        </w:rPr>
      </w:pPr>
      <w:r w:rsidRPr="007341A5">
        <w:rPr>
          <w:rFonts w:cs="Times New Roman"/>
          <w:i/>
          <w:iCs/>
          <w:color w:val="000000"/>
          <w:szCs w:val="20"/>
          <w:lang w:eastAsia="zh-CN"/>
        </w:rPr>
        <w:t xml:space="preserve">The report of L3 measurement result after SCell activation command needs to be valid. </w:t>
      </w:r>
    </w:p>
    <w:p w14:paraId="724DC093" w14:textId="77777777" w:rsidR="007341A5" w:rsidRPr="007341A5" w:rsidRDefault="007341A5" w:rsidP="007341A5">
      <w:pPr>
        <w:numPr>
          <w:ilvl w:val="1"/>
          <w:numId w:val="46"/>
        </w:numPr>
        <w:spacing w:after="120" w:line="240" w:lineRule="auto"/>
        <w:textAlignment w:val="center"/>
        <w:rPr>
          <w:rFonts w:ascii="Calibri" w:hAnsi="Calibri" w:cs="Calibri"/>
          <w:i/>
          <w:iCs/>
          <w:szCs w:val="20"/>
          <w:lang w:eastAsia="zh-CN"/>
        </w:rPr>
      </w:pPr>
      <w:r w:rsidRPr="007341A5">
        <w:rPr>
          <w:rFonts w:cs="Times New Roman"/>
          <w:i/>
          <w:iCs/>
          <w:color w:val="000000"/>
          <w:szCs w:val="20"/>
          <w:lang w:eastAsia="zh-CN"/>
        </w:rPr>
        <w:t>The report of L3 measurement result is considered as valid only if it fulfils the measurement requirement for a deactivated SCell as specified in TS38.133 Table 9.2.5.2-3 (for FR1) and Table 9.2.5.2-4 (for FR2) and accuracy requirements in TS 38.133 Clause 10.</w:t>
      </w:r>
    </w:p>
    <w:p w14:paraId="798095EB" w14:textId="556E79C7" w:rsidR="007341A5" w:rsidRPr="004F6A5C" w:rsidRDefault="00DB3572" w:rsidP="00297A20">
      <w:pPr>
        <w:spacing w:after="120"/>
        <w:jc w:val="both"/>
        <w:rPr>
          <w:rFonts w:eastAsiaTheme="minorEastAsia" w:cs="Times New Roman"/>
          <w:b/>
          <w:bCs/>
          <w:szCs w:val="20"/>
          <w:lang w:eastAsia="zh-CN"/>
        </w:rPr>
      </w:pPr>
      <w:r w:rsidRPr="004F6A5C">
        <w:rPr>
          <w:rFonts w:eastAsiaTheme="minorEastAsia" w:cs="Times New Roman" w:hint="eastAsia"/>
          <w:b/>
          <w:bCs/>
          <w:szCs w:val="20"/>
          <w:lang w:eastAsia="zh-CN"/>
        </w:rPr>
        <w:t>P</w:t>
      </w:r>
      <w:r w:rsidRPr="004F6A5C">
        <w:rPr>
          <w:rFonts w:eastAsiaTheme="minorEastAsia" w:cs="Times New Roman"/>
          <w:b/>
          <w:bCs/>
          <w:szCs w:val="20"/>
          <w:lang w:eastAsia="zh-CN"/>
        </w:rPr>
        <w:t xml:space="preserve">roposal 1: </w:t>
      </w:r>
      <w:r w:rsidR="004F6A5C" w:rsidRPr="004F6A5C">
        <w:rPr>
          <w:rFonts w:eastAsiaTheme="minorEastAsia" w:cs="Times New Roman"/>
          <w:b/>
          <w:bCs/>
          <w:szCs w:val="20"/>
          <w:lang w:val="en-GB" w:eastAsia="zh-CN"/>
        </w:rPr>
        <w:t xml:space="preserve">The L3 report after SCell activation command, if triggered, shall fulfil the accuracy requirements </w:t>
      </w:r>
      <w:r w:rsidR="0018799D">
        <w:rPr>
          <w:rFonts w:eastAsiaTheme="minorEastAsia" w:cs="Times New Roman"/>
          <w:b/>
          <w:bCs/>
          <w:szCs w:val="20"/>
          <w:lang w:val="en-GB" w:eastAsia="zh-CN"/>
        </w:rPr>
        <w:t xml:space="preserve">as specified </w:t>
      </w:r>
      <w:r w:rsidR="004F6A5C" w:rsidRPr="004F6A5C">
        <w:rPr>
          <w:rFonts w:eastAsiaTheme="minorEastAsia" w:cs="Times New Roman"/>
          <w:b/>
          <w:bCs/>
          <w:szCs w:val="20"/>
          <w:lang w:val="en-GB" w:eastAsia="zh-CN"/>
        </w:rPr>
        <w:t>in TS 38.133 clause 10, in particular clause 10.1.2</w:t>
      </w:r>
      <w:r w:rsidR="00853415">
        <w:rPr>
          <w:rFonts w:eastAsiaTheme="minorEastAsia" w:cs="Times New Roman"/>
          <w:b/>
          <w:bCs/>
          <w:szCs w:val="20"/>
          <w:lang w:val="en-GB" w:eastAsia="zh-CN"/>
        </w:rPr>
        <w:t>.1</w:t>
      </w:r>
      <w:r w:rsidR="004F6A5C" w:rsidRPr="004F6A5C">
        <w:rPr>
          <w:rFonts w:eastAsiaTheme="minorEastAsia" w:cs="Times New Roman"/>
          <w:b/>
          <w:bCs/>
          <w:szCs w:val="20"/>
          <w:lang w:val="en-GB" w:eastAsia="zh-CN"/>
        </w:rPr>
        <w:t xml:space="preserve"> (for FR1) and 10.1.3</w:t>
      </w:r>
      <w:r w:rsidR="005E62CB">
        <w:rPr>
          <w:rFonts w:eastAsiaTheme="minorEastAsia" w:cs="Times New Roman"/>
          <w:b/>
          <w:bCs/>
          <w:szCs w:val="20"/>
          <w:lang w:val="en-GB" w:eastAsia="zh-CN"/>
        </w:rPr>
        <w:t>.1</w:t>
      </w:r>
      <w:r w:rsidR="004F6A5C" w:rsidRPr="004F6A5C">
        <w:rPr>
          <w:rFonts w:eastAsiaTheme="minorEastAsia" w:cs="Times New Roman"/>
          <w:b/>
          <w:bCs/>
          <w:szCs w:val="20"/>
          <w:lang w:val="en-GB" w:eastAsia="zh-CN"/>
        </w:rPr>
        <w:t xml:space="preserve"> (for FR2).</w:t>
      </w:r>
    </w:p>
    <w:p w14:paraId="0B234AB9" w14:textId="00AF1B9C" w:rsidR="009771EB" w:rsidRPr="00815E33" w:rsidRDefault="00F07C5F" w:rsidP="009771EB">
      <w:pPr>
        <w:spacing w:after="120"/>
        <w:jc w:val="both"/>
        <w:rPr>
          <w:lang w:eastAsia="zh-CN"/>
        </w:rPr>
      </w:pPr>
      <w:r>
        <w:rPr>
          <w:rFonts w:eastAsiaTheme="minorEastAsia" w:cs="Times New Roman"/>
          <w:szCs w:val="20"/>
          <w:lang w:val="en-GB" w:eastAsia="zh-CN"/>
        </w:rPr>
        <w:t xml:space="preserve">On the performance </w:t>
      </w:r>
      <w:r w:rsidR="00115C2A">
        <w:rPr>
          <w:rFonts w:eastAsiaTheme="minorEastAsia" w:cs="Times New Roman"/>
          <w:szCs w:val="20"/>
          <w:lang w:val="en-GB" w:eastAsia="zh-CN"/>
        </w:rPr>
        <w:t>of</w:t>
      </w:r>
      <w:r w:rsidR="00DA7386">
        <w:rPr>
          <w:rFonts w:eastAsiaTheme="minorEastAsia" w:cs="Times New Roman"/>
          <w:szCs w:val="20"/>
          <w:lang w:val="en-GB" w:eastAsia="zh-CN"/>
        </w:rPr>
        <w:t xml:space="preserve"> L1-RSRP report, </w:t>
      </w:r>
      <w:r w:rsidR="00D233A1">
        <w:rPr>
          <w:rFonts w:eastAsiaTheme="minorEastAsia" w:cs="Times New Roman"/>
          <w:szCs w:val="20"/>
          <w:lang w:val="en-GB" w:eastAsia="zh-CN"/>
        </w:rPr>
        <w:t xml:space="preserve">the </w:t>
      </w:r>
      <w:r w:rsidR="00C200ED">
        <w:rPr>
          <w:rFonts w:eastAsiaTheme="minorEastAsia" w:cs="Times New Roman"/>
          <w:szCs w:val="20"/>
          <w:lang w:val="en-GB" w:eastAsia="zh-CN"/>
        </w:rPr>
        <w:t xml:space="preserve">accuracy requirements </w:t>
      </w:r>
      <w:r w:rsidR="00D233A1">
        <w:rPr>
          <w:rFonts w:eastAsiaTheme="minorEastAsia" w:cs="Times New Roman"/>
          <w:szCs w:val="20"/>
          <w:lang w:val="en-GB" w:eastAsia="zh-CN"/>
        </w:rPr>
        <w:t>have been</w:t>
      </w:r>
      <w:r w:rsidR="00C200ED">
        <w:rPr>
          <w:rFonts w:eastAsiaTheme="minorEastAsia" w:cs="Times New Roman"/>
          <w:szCs w:val="20"/>
          <w:lang w:val="en-GB" w:eastAsia="zh-CN"/>
        </w:rPr>
        <w:t xml:space="preserve"> defined assuming N=8 </w:t>
      </w:r>
      <w:proofErr w:type="gramStart"/>
      <w:r w:rsidR="00C200ED">
        <w:rPr>
          <w:rFonts w:eastAsiaTheme="minorEastAsia" w:cs="Times New Roman"/>
          <w:szCs w:val="20"/>
          <w:lang w:val="en-GB" w:eastAsia="zh-CN"/>
        </w:rPr>
        <w:t>i.e.</w:t>
      </w:r>
      <w:proofErr w:type="gramEnd"/>
      <w:r w:rsidR="00C200ED">
        <w:rPr>
          <w:rFonts w:eastAsiaTheme="minorEastAsia" w:cs="Times New Roman"/>
          <w:szCs w:val="20"/>
          <w:lang w:val="en-GB" w:eastAsia="zh-CN"/>
        </w:rPr>
        <w:t xml:space="preserve"> sweeping factor is </w:t>
      </w:r>
      <w:r w:rsidR="00D233A1">
        <w:rPr>
          <w:rFonts w:eastAsiaTheme="minorEastAsia" w:cs="Times New Roman"/>
          <w:szCs w:val="20"/>
          <w:lang w:val="en-GB" w:eastAsia="zh-CN"/>
        </w:rPr>
        <w:t xml:space="preserve">assumed to be </w:t>
      </w:r>
      <w:r w:rsidR="00C200ED">
        <w:rPr>
          <w:rFonts w:eastAsiaTheme="minorEastAsia" w:cs="Times New Roman"/>
          <w:szCs w:val="20"/>
          <w:lang w:val="en-GB" w:eastAsia="zh-CN"/>
        </w:rPr>
        <w:t xml:space="preserve">8. When UE indicates </w:t>
      </w:r>
      <w:r w:rsidR="00F610C9">
        <w:rPr>
          <w:rFonts w:eastAsiaTheme="minorEastAsia" w:cs="Times New Roman"/>
          <w:szCs w:val="20"/>
          <w:lang w:val="en-GB" w:eastAsia="zh-CN"/>
        </w:rPr>
        <w:t>the capability of</w:t>
      </w:r>
      <w:r w:rsidR="00CD7236">
        <w:rPr>
          <w:rFonts w:eastAsiaTheme="minorEastAsia" w:cs="Times New Roman"/>
          <w:szCs w:val="20"/>
          <w:lang w:val="en-GB" w:eastAsia="zh-CN"/>
        </w:rPr>
        <w:t xml:space="preserve"> a smaller sweeping factor</w:t>
      </w:r>
      <w:r w:rsidR="00F610C9">
        <w:rPr>
          <w:rFonts w:eastAsiaTheme="minorEastAsia" w:cs="Times New Roman"/>
          <w:szCs w:val="20"/>
          <w:lang w:val="en-GB" w:eastAsia="zh-CN"/>
        </w:rPr>
        <w:t xml:space="preserve"> </w:t>
      </w:r>
      <w:r w:rsidR="00C200ED">
        <w:rPr>
          <w:rFonts w:eastAsiaTheme="minorEastAsia" w:cs="Times New Roman"/>
          <w:szCs w:val="20"/>
          <w:lang w:val="en-GB" w:eastAsia="zh-CN"/>
        </w:rPr>
        <w:t>X2, the UE is</w:t>
      </w:r>
      <w:r w:rsidR="00CD7236">
        <w:rPr>
          <w:rFonts w:eastAsiaTheme="minorEastAsia" w:cs="Times New Roman"/>
          <w:szCs w:val="20"/>
          <w:lang w:val="en-GB" w:eastAsia="zh-CN"/>
        </w:rPr>
        <w:t xml:space="preserve"> </w:t>
      </w:r>
      <w:r w:rsidR="00436286">
        <w:rPr>
          <w:rFonts w:eastAsiaTheme="minorEastAsia" w:cs="Times New Roman"/>
          <w:szCs w:val="20"/>
          <w:lang w:val="en-GB" w:eastAsia="zh-CN"/>
        </w:rPr>
        <w:t>assumed</w:t>
      </w:r>
      <w:r w:rsidR="00CD7236">
        <w:rPr>
          <w:rFonts w:eastAsiaTheme="minorEastAsia" w:cs="Times New Roman"/>
          <w:szCs w:val="20"/>
          <w:lang w:val="en-GB" w:eastAsia="zh-CN"/>
        </w:rPr>
        <w:t xml:space="preserve"> to derive the L1-RSRP report with </w:t>
      </w:r>
      <w:r w:rsidR="00436286">
        <w:rPr>
          <w:rFonts w:eastAsiaTheme="minorEastAsia" w:cs="Times New Roman"/>
          <w:szCs w:val="20"/>
          <w:lang w:val="en-GB" w:eastAsia="zh-CN"/>
        </w:rPr>
        <w:t>less</w:t>
      </w:r>
      <w:r w:rsidR="00CD7236">
        <w:rPr>
          <w:rFonts w:eastAsiaTheme="minorEastAsia" w:cs="Times New Roman"/>
          <w:szCs w:val="20"/>
          <w:lang w:val="en-GB" w:eastAsia="zh-CN"/>
        </w:rPr>
        <w:t xml:space="preserve"> measurement samples</w:t>
      </w:r>
      <w:r w:rsidR="00436286">
        <w:rPr>
          <w:rFonts w:eastAsiaTheme="minorEastAsia" w:cs="Times New Roman"/>
          <w:szCs w:val="20"/>
          <w:lang w:val="en-GB" w:eastAsia="zh-CN"/>
        </w:rPr>
        <w:t xml:space="preserve">. However, </w:t>
      </w:r>
      <w:r w:rsidR="009771EB">
        <w:rPr>
          <w:rFonts w:eastAsiaTheme="minorEastAsia" w:cs="Times New Roman"/>
          <w:szCs w:val="20"/>
          <w:lang w:val="en-GB" w:eastAsia="zh-CN"/>
        </w:rPr>
        <w:t>as discussed in [1], the performance of L1-</w:t>
      </w:r>
      <w:r w:rsidR="009771EB">
        <w:rPr>
          <w:lang w:val="en-GB" w:eastAsia="zh-CN"/>
        </w:rPr>
        <w:t xml:space="preserve">RSRP report needs to be consistently guaranteed irrespective of the beam sweeping factors. To align with existing spec, </w:t>
      </w:r>
      <w:r w:rsidR="000010DB">
        <w:rPr>
          <w:lang w:val="en-GB" w:eastAsia="zh-CN"/>
        </w:rPr>
        <w:t xml:space="preserve">when the UE indicates a smaller sweeping factor X2, </w:t>
      </w:r>
      <w:r w:rsidR="009771EB">
        <w:rPr>
          <w:lang w:val="en-GB" w:eastAsia="zh-CN"/>
        </w:rPr>
        <w:t xml:space="preserve">the </w:t>
      </w:r>
      <w:r w:rsidR="00AE6183">
        <w:rPr>
          <w:lang w:val="en-GB" w:eastAsia="zh-CN"/>
        </w:rPr>
        <w:t>L1-RSRP report</w:t>
      </w:r>
      <w:r w:rsidR="009771EB">
        <w:rPr>
          <w:lang w:val="en-GB" w:eastAsia="zh-CN"/>
        </w:rPr>
        <w:t xml:space="preserve"> shall </w:t>
      </w:r>
      <w:r w:rsidR="0018799D">
        <w:rPr>
          <w:lang w:val="en-GB" w:eastAsia="zh-CN"/>
        </w:rPr>
        <w:t>fulfil</w:t>
      </w:r>
      <w:r w:rsidR="009771EB">
        <w:rPr>
          <w:lang w:val="en-GB" w:eastAsia="zh-CN"/>
        </w:rPr>
        <w:t xml:space="preserve"> the </w:t>
      </w:r>
      <w:r w:rsidR="00EE1B0B">
        <w:rPr>
          <w:lang w:val="en-GB" w:eastAsia="zh-CN"/>
        </w:rPr>
        <w:t>accuracy</w:t>
      </w:r>
      <w:r w:rsidR="009771EB">
        <w:rPr>
          <w:lang w:val="en-GB" w:eastAsia="zh-CN"/>
        </w:rPr>
        <w:t xml:space="preserve"> requirements as specified in </w:t>
      </w:r>
      <w:r w:rsidR="009771EB">
        <w:t>in TS38.133</w:t>
      </w:r>
      <w:r w:rsidR="00E63515">
        <w:t xml:space="preserve"> clause 10.1.</w:t>
      </w:r>
      <w:r w:rsidR="00853415">
        <w:t>19.1</w:t>
      </w:r>
      <w:r w:rsidR="00E63515">
        <w:t xml:space="preserve"> </w:t>
      </w:r>
      <w:r w:rsidR="00853415">
        <w:t>(</w:t>
      </w:r>
      <w:r w:rsidR="00E63515">
        <w:t>for FR</w:t>
      </w:r>
      <w:r w:rsidR="00853415">
        <w:t>1)</w:t>
      </w:r>
      <w:r w:rsidR="00E63515">
        <w:t xml:space="preserve"> and</w:t>
      </w:r>
      <w:r w:rsidR="009771EB">
        <w:t xml:space="preserve"> clause 10.1.20</w:t>
      </w:r>
      <w:r w:rsidR="00853415">
        <w:t>.1</w:t>
      </w:r>
      <w:r w:rsidR="009771EB">
        <w:t xml:space="preserve"> </w:t>
      </w:r>
      <w:r w:rsidR="00853415">
        <w:t>(</w:t>
      </w:r>
      <w:r w:rsidR="009771EB">
        <w:t>for FR2</w:t>
      </w:r>
      <w:r w:rsidR="00853415">
        <w:t>)</w:t>
      </w:r>
      <w:r w:rsidR="009771EB">
        <w:t>.</w:t>
      </w:r>
    </w:p>
    <w:p w14:paraId="37B14284" w14:textId="6A97CFF2" w:rsidR="00C200ED" w:rsidRPr="001F2110" w:rsidRDefault="001F2110" w:rsidP="00297A20">
      <w:pPr>
        <w:spacing w:after="120"/>
        <w:jc w:val="both"/>
        <w:rPr>
          <w:rFonts w:eastAsiaTheme="minorEastAsia" w:cs="Times New Roman"/>
          <w:szCs w:val="20"/>
          <w:lang w:eastAsia="zh-CN"/>
        </w:rPr>
      </w:pPr>
      <w:r w:rsidRPr="00594B26">
        <w:rPr>
          <w:rFonts w:eastAsiaTheme="minorEastAsia" w:cs="Times New Roman" w:hint="eastAsia"/>
          <w:b/>
          <w:bCs/>
          <w:szCs w:val="20"/>
          <w:lang w:eastAsia="zh-CN"/>
        </w:rPr>
        <w:t>P</w:t>
      </w:r>
      <w:r w:rsidRPr="00594B26">
        <w:rPr>
          <w:rFonts w:eastAsiaTheme="minorEastAsia" w:cs="Times New Roman"/>
          <w:b/>
          <w:bCs/>
          <w:szCs w:val="20"/>
          <w:lang w:eastAsia="zh-CN"/>
        </w:rPr>
        <w:t xml:space="preserve">roposal 2: </w:t>
      </w:r>
      <w:r w:rsidR="00594B26" w:rsidRPr="00594B26">
        <w:rPr>
          <w:b/>
          <w:bCs/>
          <w:lang w:val="en-GB" w:eastAsia="zh-CN"/>
        </w:rPr>
        <w:t>W</w:t>
      </w:r>
      <w:r w:rsidR="000010DB" w:rsidRPr="00594B26">
        <w:rPr>
          <w:b/>
          <w:bCs/>
          <w:lang w:val="en-GB" w:eastAsia="zh-CN"/>
        </w:rPr>
        <w:t>hen the UE indicates a smaller sweeping factor X2,</w:t>
      </w:r>
      <w:r w:rsidR="00594B26" w:rsidRPr="00594B26">
        <w:rPr>
          <w:b/>
          <w:bCs/>
          <w:lang w:val="en-GB" w:eastAsia="zh-CN"/>
        </w:rPr>
        <w:t xml:space="preserve"> t</w:t>
      </w:r>
      <w:r w:rsidRPr="00594B26">
        <w:rPr>
          <w:b/>
          <w:bCs/>
          <w:lang w:val="en-GB" w:eastAsia="zh-CN"/>
        </w:rPr>
        <w:t xml:space="preserve">he L1-RSRP report shall </w:t>
      </w:r>
      <w:r w:rsidR="0018799D" w:rsidRPr="00594B26">
        <w:rPr>
          <w:b/>
          <w:bCs/>
          <w:lang w:val="en-GB" w:eastAsia="zh-CN"/>
        </w:rPr>
        <w:t>fulfil</w:t>
      </w:r>
      <w:r w:rsidRPr="00594B26">
        <w:rPr>
          <w:b/>
          <w:bCs/>
          <w:lang w:val="en-GB" w:eastAsia="zh-CN"/>
        </w:rPr>
        <w:t xml:space="preserve"> the accuracy requirements as specified in </w:t>
      </w:r>
      <w:r w:rsidRPr="00594B26">
        <w:rPr>
          <w:b/>
          <w:bCs/>
        </w:rPr>
        <w:t>in TS38.133 clause 10.1.19.1 (for FR1) and clause 10.1.20.1 (for FR2)</w:t>
      </w:r>
      <w:r w:rsidR="009D5E59" w:rsidRPr="00594B26">
        <w:rPr>
          <w:b/>
          <w:bCs/>
        </w:rPr>
        <w:t>, irrespective of the value of sweeping factor X2</w:t>
      </w:r>
      <w:r w:rsidRPr="00594B26">
        <w:rPr>
          <w:b/>
          <w:bCs/>
        </w:rPr>
        <w:t>.</w:t>
      </w:r>
    </w:p>
    <w:p w14:paraId="252580EA" w14:textId="4C98D158" w:rsidR="007B79CE" w:rsidRDefault="00AD31FA" w:rsidP="003330CB">
      <w:pPr>
        <w:pStyle w:val="RAN4H1"/>
        <w:numPr>
          <w:ilvl w:val="0"/>
          <w:numId w:val="5"/>
        </w:numPr>
        <w:spacing w:before="360"/>
        <w:ind w:left="357" w:hanging="357"/>
        <w:rPr>
          <w:rFonts w:eastAsiaTheme="minorEastAsia"/>
          <w:lang w:eastAsia="zh-CN"/>
        </w:rPr>
      </w:pPr>
      <w:r w:rsidRPr="003330CB">
        <w:rPr>
          <w:rFonts w:hint="eastAsia"/>
        </w:rPr>
        <w:t>T</w:t>
      </w:r>
      <w:r w:rsidRPr="003330CB">
        <w:t>est</w:t>
      </w:r>
      <w:r>
        <w:rPr>
          <w:rFonts w:eastAsiaTheme="minorEastAsia"/>
          <w:lang w:eastAsia="zh-CN"/>
        </w:rPr>
        <w:t xml:space="preserve"> </w:t>
      </w:r>
      <w:r w:rsidRPr="004001CB">
        <w:t>cases</w:t>
      </w:r>
    </w:p>
    <w:p w14:paraId="22D374DA" w14:textId="711EE217" w:rsidR="00482F3E" w:rsidRDefault="00974E2D" w:rsidP="00297A20">
      <w:pPr>
        <w:spacing w:after="120"/>
        <w:jc w:val="both"/>
        <w:rPr>
          <w:rFonts w:eastAsiaTheme="minorEastAsia" w:cs="Times New Roman"/>
          <w:szCs w:val="20"/>
          <w:lang w:val="en-GB" w:eastAsia="zh-CN"/>
        </w:rPr>
      </w:pPr>
      <w:r>
        <w:rPr>
          <w:rFonts w:eastAsiaTheme="minorEastAsia" w:cs="Times New Roman"/>
          <w:szCs w:val="20"/>
          <w:lang w:val="en-GB" w:eastAsia="zh-CN"/>
        </w:rPr>
        <w:t>Based on the agreed R18 SCell activation enhancement solutions, the test cases shall be defined to verify the</w:t>
      </w:r>
      <w:r w:rsidR="008D2E17">
        <w:rPr>
          <w:rFonts w:eastAsiaTheme="minorEastAsia" w:cs="Times New Roman"/>
          <w:szCs w:val="20"/>
          <w:lang w:val="en-GB" w:eastAsia="zh-CN"/>
        </w:rPr>
        <w:t xml:space="preserve"> </w:t>
      </w:r>
      <w:r w:rsidR="00B30F76">
        <w:rPr>
          <w:rFonts w:eastAsiaTheme="minorEastAsia" w:cs="Times New Roman"/>
          <w:szCs w:val="20"/>
          <w:lang w:val="en-GB" w:eastAsia="zh-CN"/>
        </w:rPr>
        <w:t>enhanced</w:t>
      </w:r>
      <w:r w:rsidR="0033542E">
        <w:rPr>
          <w:rFonts w:eastAsiaTheme="minorEastAsia" w:cs="Times New Roman"/>
          <w:szCs w:val="20"/>
          <w:lang w:val="en-GB" w:eastAsia="zh-CN"/>
        </w:rPr>
        <w:t xml:space="preserve"> </w:t>
      </w:r>
      <w:r w:rsidR="008D2E17">
        <w:rPr>
          <w:rFonts w:eastAsiaTheme="minorEastAsia" w:cs="Times New Roman"/>
          <w:szCs w:val="20"/>
          <w:lang w:val="en-GB" w:eastAsia="zh-CN"/>
        </w:rPr>
        <w:t>SCell activation delay</w:t>
      </w:r>
      <w:r w:rsidR="0033542E">
        <w:rPr>
          <w:rFonts w:eastAsiaTheme="minorEastAsia" w:cs="Times New Roman"/>
          <w:szCs w:val="20"/>
          <w:lang w:val="en-GB" w:eastAsia="zh-CN"/>
        </w:rPr>
        <w:t xml:space="preserve"> requirement </w:t>
      </w:r>
      <w:r w:rsidR="007F3D00">
        <w:rPr>
          <w:rFonts w:eastAsiaTheme="minorEastAsia" w:cs="Times New Roman"/>
          <w:szCs w:val="20"/>
          <w:lang w:val="en-GB" w:eastAsia="zh-CN"/>
        </w:rPr>
        <w:t>when</w:t>
      </w:r>
      <w:r>
        <w:rPr>
          <w:rFonts w:eastAsiaTheme="minorEastAsia" w:cs="Times New Roman"/>
          <w:szCs w:val="20"/>
          <w:lang w:val="en-GB" w:eastAsia="zh-CN"/>
        </w:rPr>
        <w:t xml:space="preserve"> L3 report </w:t>
      </w:r>
      <w:r w:rsidR="007F3D00">
        <w:rPr>
          <w:rFonts w:eastAsiaTheme="minorEastAsia" w:cs="Times New Roman"/>
          <w:szCs w:val="20"/>
          <w:lang w:val="en-GB" w:eastAsia="zh-CN"/>
        </w:rPr>
        <w:t>after SCell activation command is configured</w:t>
      </w:r>
      <w:r>
        <w:rPr>
          <w:rFonts w:eastAsiaTheme="minorEastAsia" w:cs="Times New Roman"/>
          <w:szCs w:val="20"/>
          <w:lang w:val="en-GB" w:eastAsia="zh-CN"/>
        </w:rPr>
        <w:t xml:space="preserve"> </w:t>
      </w:r>
      <w:r w:rsidR="007F3D00">
        <w:rPr>
          <w:rFonts w:eastAsiaTheme="minorEastAsia" w:cs="Times New Roman"/>
          <w:szCs w:val="20"/>
          <w:lang w:val="en-GB" w:eastAsia="zh-CN"/>
        </w:rPr>
        <w:t>and when UE indicates</w:t>
      </w:r>
      <w:r>
        <w:rPr>
          <w:rFonts w:eastAsiaTheme="minorEastAsia" w:cs="Times New Roman"/>
          <w:szCs w:val="20"/>
          <w:lang w:val="en-GB" w:eastAsia="zh-CN"/>
        </w:rPr>
        <w:t xml:space="preserve"> the smaller sweeping factor</w:t>
      </w:r>
      <w:r w:rsidR="0033542E">
        <w:rPr>
          <w:rFonts w:eastAsiaTheme="minorEastAsia" w:cs="Times New Roman"/>
          <w:szCs w:val="20"/>
          <w:lang w:val="en-GB" w:eastAsia="zh-CN"/>
        </w:rPr>
        <w:t>s</w:t>
      </w:r>
      <w:r w:rsidR="00B30F76">
        <w:rPr>
          <w:rFonts w:eastAsiaTheme="minorEastAsia" w:cs="Times New Roman"/>
          <w:szCs w:val="20"/>
          <w:lang w:val="en-GB" w:eastAsia="zh-CN"/>
        </w:rPr>
        <w:t xml:space="preserve"> </w:t>
      </w:r>
      <w:r w:rsidR="007F3D00">
        <w:rPr>
          <w:rFonts w:eastAsiaTheme="minorEastAsia" w:cs="Times New Roman"/>
          <w:szCs w:val="20"/>
          <w:lang w:val="en-GB" w:eastAsia="zh-CN"/>
        </w:rPr>
        <w:t>for</w:t>
      </w:r>
      <w:r w:rsidR="00B30F76">
        <w:rPr>
          <w:rFonts w:eastAsiaTheme="minorEastAsia" w:cs="Times New Roman"/>
          <w:szCs w:val="20"/>
          <w:lang w:val="en-GB" w:eastAsia="zh-CN"/>
        </w:rPr>
        <w:t xml:space="preserve"> SCell activation.</w:t>
      </w:r>
      <w:r w:rsidR="00210668">
        <w:rPr>
          <w:rFonts w:eastAsiaTheme="minorEastAsia" w:cs="Times New Roman"/>
          <w:szCs w:val="20"/>
          <w:lang w:val="en-GB" w:eastAsia="zh-CN"/>
        </w:rPr>
        <w:t xml:space="preserve"> The test cases shall be defined for both EN-DC and NR SA</w:t>
      </w:r>
      <w:r w:rsidR="00573FE0">
        <w:rPr>
          <w:rFonts w:eastAsiaTheme="minorEastAsia" w:cs="Times New Roman"/>
          <w:szCs w:val="20"/>
          <w:lang w:val="en-GB" w:eastAsia="zh-CN"/>
        </w:rPr>
        <w:t xml:space="preserve">. Taking SA </w:t>
      </w:r>
      <w:r w:rsidR="00D32B12">
        <w:rPr>
          <w:rFonts w:eastAsiaTheme="minorEastAsia" w:cs="Times New Roman"/>
          <w:szCs w:val="20"/>
          <w:lang w:val="en-GB" w:eastAsia="zh-CN"/>
        </w:rPr>
        <w:lastRenderedPageBreak/>
        <w:t xml:space="preserve">scenario </w:t>
      </w:r>
      <w:r w:rsidR="00573FE0">
        <w:rPr>
          <w:rFonts w:eastAsiaTheme="minorEastAsia" w:cs="Times New Roman"/>
          <w:szCs w:val="20"/>
          <w:lang w:val="en-GB" w:eastAsia="zh-CN"/>
        </w:rPr>
        <w:t>as an example, at least the following test cases need to be considered</w:t>
      </w:r>
      <w:r w:rsidR="00206A06">
        <w:rPr>
          <w:rFonts w:eastAsiaTheme="minorEastAsia" w:cs="Times New Roman"/>
          <w:szCs w:val="20"/>
          <w:lang w:val="en-GB" w:eastAsia="zh-CN"/>
        </w:rPr>
        <w:t xml:space="preserve"> for FR2</w:t>
      </w:r>
      <w:r w:rsidR="00F5341B">
        <w:rPr>
          <w:rFonts w:eastAsiaTheme="minorEastAsia" w:cs="Times New Roman"/>
          <w:szCs w:val="20"/>
          <w:lang w:val="en-GB" w:eastAsia="zh-CN"/>
        </w:rPr>
        <w:t xml:space="preserve">. More test cases shall be added accordingly if the R18 solutions are agreed to be applicable to FR1 SCell activation. </w:t>
      </w:r>
      <w:r w:rsidR="00573FE0">
        <w:rPr>
          <w:rFonts w:eastAsiaTheme="minorEastAsia" w:cs="Times New Roman"/>
          <w:szCs w:val="20"/>
          <w:lang w:val="en-GB" w:eastAsia="zh-CN"/>
        </w:rPr>
        <w:t xml:space="preserve"> </w:t>
      </w:r>
    </w:p>
    <w:p w14:paraId="544400C1" w14:textId="54193563" w:rsidR="00CE77AE" w:rsidRPr="001A1434" w:rsidRDefault="00CE77AE" w:rsidP="00CE77AE">
      <w:pPr>
        <w:pStyle w:val="ListParagraph"/>
        <w:numPr>
          <w:ilvl w:val="0"/>
          <w:numId w:val="48"/>
        </w:numPr>
        <w:spacing w:after="120"/>
        <w:jc w:val="both"/>
        <w:rPr>
          <w:rFonts w:eastAsiaTheme="minorEastAsia" w:cs="Times New Roman"/>
          <w:szCs w:val="20"/>
          <w:lang w:eastAsia="zh-CN"/>
        </w:rPr>
      </w:pPr>
      <w:r w:rsidRPr="001A1434">
        <w:rPr>
          <w:rFonts w:eastAsiaTheme="minorEastAsia" w:cs="Times New Roman" w:hint="eastAsia"/>
          <w:szCs w:val="20"/>
          <w:lang w:eastAsia="zh-CN"/>
        </w:rPr>
        <w:t>F</w:t>
      </w:r>
      <w:r w:rsidRPr="001A1434">
        <w:rPr>
          <w:rFonts w:eastAsiaTheme="minorEastAsia" w:cs="Times New Roman"/>
          <w:szCs w:val="20"/>
          <w:lang w:eastAsia="zh-CN"/>
        </w:rPr>
        <w:t>R2 unknown SCell activation with L3 report</w:t>
      </w:r>
    </w:p>
    <w:p w14:paraId="57E7752A" w14:textId="44592315" w:rsidR="00FF6568" w:rsidRPr="001A1434" w:rsidRDefault="00FF6568" w:rsidP="00FF6568">
      <w:pPr>
        <w:pStyle w:val="ListParagraph"/>
        <w:numPr>
          <w:ilvl w:val="0"/>
          <w:numId w:val="48"/>
        </w:numPr>
        <w:spacing w:after="120"/>
        <w:jc w:val="both"/>
        <w:rPr>
          <w:rFonts w:eastAsiaTheme="minorEastAsia" w:cs="Times New Roman"/>
          <w:szCs w:val="20"/>
          <w:lang w:eastAsia="zh-CN"/>
        </w:rPr>
      </w:pPr>
      <w:r w:rsidRPr="001A1434">
        <w:rPr>
          <w:rFonts w:eastAsiaTheme="minorEastAsia" w:cs="Times New Roman" w:hint="eastAsia"/>
          <w:szCs w:val="20"/>
          <w:lang w:eastAsia="zh-CN"/>
        </w:rPr>
        <w:t>F</w:t>
      </w:r>
      <w:r w:rsidRPr="001A1434">
        <w:rPr>
          <w:rFonts w:eastAsiaTheme="minorEastAsia" w:cs="Times New Roman"/>
          <w:szCs w:val="20"/>
          <w:lang w:eastAsia="zh-CN"/>
        </w:rPr>
        <w:t xml:space="preserve">R2 unknown SCell activation with smaller beam sweeping </w:t>
      </w:r>
      <w:proofErr w:type="gramStart"/>
      <w:r w:rsidRPr="001A1434">
        <w:rPr>
          <w:rFonts w:eastAsiaTheme="minorEastAsia" w:cs="Times New Roman"/>
          <w:szCs w:val="20"/>
          <w:lang w:eastAsia="zh-CN"/>
        </w:rPr>
        <w:t>factors</w:t>
      </w:r>
      <w:proofErr w:type="gramEnd"/>
    </w:p>
    <w:p w14:paraId="2DD69C6D" w14:textId="58C8CFCA" w:rsidR="000472E8" w:rsidRPr="001A1434" w:rsidRDefault="000472E8" w:rsidP="0014064E">
      <w:pPr>
        <w:pStyle w:val="ListParagraph"/>
        <w:numPr>
          <w:ilvl w:val="0"/>
          <w:numId w:val="48"/>
        </w:numPr>
        <w:spacing w:after="120"/>
        <w:jc w:val="both"/>
        <w:rPr>
          <w:rFonts w:eastAsiaTheme="minorEastAsia" w:cs="Times New Roman"/>
          <w:szCs w:val="20"/>
          <w:lang w:eastAsia="zh-CN"/>
        </w:rPr>
      </w:pPr>
      <w:r w:rsidRPr="001A1434">
        <w:rPr>
          <w:rFonts w:eastAsiaTheme="minorEastAsia" w:cs="Times New Roman" w:hint="eastAsia"/>
          <w:szCs w:val="20"/>
          <w:lang w:eastAsia="zh-CN"/>
        </w:rPr>
        <w:t>P</w:t>
      </w:r>
      <w:r w:rsidRPr="001A1434">
        <w:rPr>
          <w:rFonts w:eastAsiaTheme="minorEastAsia" w:cs="Times New Roman"/>
          <w:szCs w:val="20"/>
          <w:lang w:eastAsia="zh-CN"/>
        </w:rPr>
        <w:t>UCCH SCell activation delay with L3 report</w:t>
      </w:r>
    </w:p>
    <w:p w14:paraId="48D13B21" w14:textId="2ED315E4" w:rsidR="000472E8" w:rsidRPr="001A1434" w:rsidRDefault="000472E8" w:rsidP="000472E8">
      <w:pPr>
        <w:pStyle w:val="ListParagraph"/>
        <w:numPr>
          <w:ilvl w:val="0"/>
          <w:numId w:val="48"/>
        </w:numPr>
        <w:spacing w:after="120"/>
        <w:jc w:val="both"/>
        <w:rPr>
          <w:rFonts w:eastAsiaTheme="minorEastAsia" w:cs="Times New Roman"/>
          <w:szCs w:val="20"/>
          <w:lang w:eastAsia="zh-CN"/>
        </w:rPr>
      </w:pPr>
      <w:r w:rsidRPr="001A1434">
        <w:rPr>
          <w:rFonts w:eastAsiaTheme="minorEastAsia" w:cs="Times New Roman" w:hint="eastAsia"/>
          <w:szCs w:val="20"/>
          <w:lang w:eastAsia="zh-CN"/>
        </w:rPr>
        <w:t>P</w:t>
      </w:r>
      <w:r w:rsidRPr="001A1434">
        <w:rPr>
          <w:rFonts w:eastAsiaTheme="minorEastAsia" w:cs="Times New Roman"/>
          <w:szCs w:val="20"/>
          <w:lang w:eastAsia="zh-CN"/>
        </w:rPr>
        <w:t xml:space="preserve">UCCH SCell activation delay with smaller beam sweeping </w:t>
      </w:r>
      <w:proofErr w:type="gramStart"/>
      <w:r w:rsidRPr="001A1434">
        <w:rPr>
          <w:rFonts w:eastAsiaTheme="minorEastAsia" w:cs="Times New Roman"/>
          <w:szCs w:val="20"/>
          <w:lang w:eastAsia="zh-CN"/>
        </w:rPr>
        <w:t>factors</w:t>
      </w:r>
      <w:proofErr w:type="gramEnd"/>
    </w:p>
    <w:p w14:paraId="3E977A84" w14:textId="78C4B813" w:rsidR="00CE77AE" w:rsidRPr="001A1434" w:rsidRDefault="003429E9" w:rsidP="0014064E">
      <w:pPr>
        <w:pStyle w:val="ListParagraph"/>
        <w:numPr>
          <w:ilvl w:val="0"/>
          <w:numId w:val="48"/>
        </w:numPr>
        <w:spacing w:after="120"/>
        <w:jc w:val="both"/>
        <w:rPr>
          <w:rFonts w:eastAsiaTheme="minorEastAsia" w:cs="Times New Roman"/>
          <w:szCs w:val="20"/>
          <w:lang w:eastAsia="zh-CN"/>
        </w:rPr>
      </w:pPr>
      <w:r w:rsidRPr="001A1434">
        <w:rPr>
          <w:rFonts w:eastAsiaTheme="minorEastAsia" w:cs="Times New Roman" w:hint="eastAsia"/>
          <w:szCs w:val="20"/>
          <w:lang w:eastAsia="zh-CN"/>
        </w:rPr>
        <w:t>M</w:t>
      </w:r>
      <w:r w:rsidRPr="001A1434">
        <w:rPr>
          <w:rFonts w:eastAsiaTheme="minorEastAsia" w:cs="Times New Roman"/>
          <w:szCs w:val="20"/>
          <w:lang w:eastAsia="zh-CN"/>
        </w:rPr>
        <w:t xml:space="preserve">ultiple SCell activation delay with FR2 unknown SCell </w:t>
      </w:r>
      <w:r w:rsidR="00EB5A1A" w:rsidRPr="001A1434">
        <w:rPr>
          <w:rFonts w:eastAsiaTheme="minorEastAsia" w:cs="Times New Roman"/>
          <w:szCs w:val="20"/>
          <w:lang w:eastAsia="zh-CN"/>
        </w:rPr>
        <w:t>with L3 report</w:t>
      </w:r>
    </w:p>
    <w:p w14:paraId="2A685EDD" w14:textId="036DCFA5" w:rsidR="00EB5A1A" w:rsidRPr="001A1434" w:rsidRDefault="00EB5A1A" w:rsidP="0014064E">
      <w:pPr>
        <w:pStyle w:val="ListParagraph"/>
        <w:numPr>
          <w:ilvl w:val="0"/>
          <w:numId w:val="48"/>
        </w:numPr>
        <w:spacing w:after="120"/>
        <w:jc w:val="both"/>
        <w:rPr>
          <w:rFonts w:eastAsiaTheme="minorEastAsia" w:cs="Times New Roman"/>
          <w:szCs w:val="20"/>
          <w:lang w:eastAsia="zh-CN"/>
        </w:rPr>
      </w:pPr>
      <w:r w:rsidRPr="001A1434">
        <w:rPr>
          <w:rFonts w:eastAsiaTheme="minorEastAsia" w:cs="Times New Roman" w:hint="eastAsia"/>
          <w:szCs w:val="20"/>
          <w:lang w:eastAsia="zh-CN"/>
        </w:rPr>
        <w:t>D</w:t>
      </w:r>
      <w:r w:rsidRPr="001A1434">
        <w:rPr>
          <w:rFonts w:eastAsiaTheme="minorEastAsia" w:cs="Times New Roman"/>
          <w:szCs w:val="20"/>
          <w:lang w:eastAsia="zh-CN"/>
        </w:rPr>
        <w:t xml:space="preserve">irect SCell activation delay with smaller beam sweeping </w:t>
      </w:r>
      <w:proofErr w:type="gramStart"/>
      <w:r w:rsidRPr="001A1434">
        <w:rPr>
          <w:rFonts w:eastAsiaTheme="minorEastAsia" w:cs="Times New Roman"/>
          <w:szCs w:val="20"/>
          <w:lang w:eastAsia="zh-CN"/>
        </w:rPr>
        <w:t>factors</w:t>
      </w:r>
      <w:proofErr w:type="gramEnd"/>
    </w:p>
    <w:p w14:paraId="5D9A393E" w14:textId="7D024781" w:rsidR="00B72D38" w:rsidRDefault="00637125" w:rsidP="003161FA">
      <w:pPr>
        <w:spacing w:after="120" w:line="240" w:lineRule="auto"/>
        <w:rPr>
          <w:b/>
          <w:bCs/>
          <w:szCs w:val="20"/>
        </w:rPr>
      </w:pPr>
      <w:r>
        <w:rPr>
          <w:rFonts w:hint="eastAsia"/>
          <w:b/>
          <w:bCs/>
          <w:szCs w:val="20"/>
        </w:rPr>
        <w:t>P</w:t>
      </w:r>
      <w:r>
        <w:rPr>
          <w:b/>
          <w:bCs/>
          <w:szCs w:val="20"/>
        </w:rPr>
        <w:t xml:space="preserve">roposal 3: RAN4 to define at least the following test cases for R18 </w:t>
      </w:r>
      <w:r w:rsidR="00206A06">
        <w:rPr>
          <w:b/>
          <w:bCs/>
          <w:szCs w:val="20"/>
        </w:rPr>
        <w:t xml:space="preserve">FR2 </w:t>
      </w:r>
      <w:r>
        <w:rPr>
          <w:b/>
          <w:bCs/>
          <w:szCs w:val="20"/>
        </w:rPr>
        <w:t>SCell activation enhancement solutions:</w:t>
      </w:r>
    </w:p>
    <w:p w14:paraId="39411880" w14:textId="77777777" w:rsidR="00637125" w:rsidRPr="001A1434" w:rsidRDefault="00637125" w:rsidP="00637125">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 unknown SCell activation with L3 report</w:t>
      </w:r>
    </w:p>
    <w:p w14:paraId="1155A5F8" w14:textId="77777777" w:rsidR="00637125" w:rsidRPr="001A1434" w:rsidRDefault="00637125" w:rsidP="00637125">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 xml:space="preserve">R2 unknown SCell activation with smaller beam sweeping </w:t>
      </w:r>
      <w:proofErr w:type="gramStart"/>
      <w:r w:rsidRPr="001A1434">
        <w:rPr>
          <w:rFonts w:eastAsiaTheme="minorEastAsia" w:cs="Times New Roman"/>
          <w:b/>
          <w:bCs/>
          <w:szCs w:val="20"/>
          <w:lang w:eastAsia="zh-CN"/>
        </w:rPr>
        <w:t>factors</w:t>
      </w:r>
      <w:proofErr w:type="gramEnd"/>
    </w:p>
    <w:p w14:paraId="1DCCC8CD" w14:textId="77777777" w:rsidR="00637125" w:rsidRPr="001A1434" w:rsidRDefault="00637125" w:rsidP="00637125">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UCCH SCell activation delay with L3 report</w:t>
      </w:r>
    </w:p>
    <w:p w14:paraId="544032AB" w14:textId="77777777" w:rsidR="00637125" w:rsidRPr="001A1434" w:rsidRDefault="00637125" w:rsidP="00637125">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 xml:space="preserve">UCCH SCell activation delay with smaller beam sweeping </w:t>
      </w:r>
      <w:proofErr w:type="gramStart"/>
      <w:r w:rsidRPr="001A1434">
        <w:rPr>
          <w:rFonts w:eastAsiaTheme="minorEastAsia" w:cs="Times New Roman"/>
          <w:b/>
          <w:bCs/>
          <w:szCs w:val="20"/>
          <w:lang w:eastAsia="zh-CN"/>
        </w:rPr>
        <w:t>factors</w:t>
      </w:r>
      <w:proofErr w:type="gramEnd"/>
    </w:p>
    <w:p w14:paraId="3DE4ADED" w14:textId="77777777" w:rsidR="00637125" w:rsidRPr="001A1434" w:rsidRDefault="00637125" w:rsidP="00637125">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M</w:t>
      </w:r>
      <w:r w:rsidRPr="001A1434">
        <w:rPr>
          <w:rFonts w:eastAsiaTheme="minorEastAsia" w:cs="Times New Roman"/>
          <w:b/>
          <w:bCs/>
          <w:szCs w:val="20"/>
          <w:lang w:eastAsia="zh-CN"/>
        </w:rPr>
        <w:t>ultiple SCell activation delay with FR2 unknown SCell with L3 report</w:t>
      </w:r>
    </w:p>
    <w:p w14:paraId="6E3CDD8B" w14:textId="50ABDB2D" w:rsidR="00206A06" w:rsidRDefault="00637125" w:rsidP="00206A06">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D</w:t>
      </w:r>
      <w:r w:rsidRPr="001A1434">
        <w:rPr>
          <w:rFonts w:eastAsiaTheme="minorEastAsia" w:cs="Times New Roman"/>
          <w:b/>
          <w:bCs/>
          <w:szCs w:val="20"/>
          <w:lang w:eastAsia="zh-CN"/>
        </w:rPr>
        <w:t xml:space="preserve">irect SCell activation delay with smaller beam sweeping </w:t>
      </w:r>
      <w:proofErr w:type="gramStart"/>
      <w:r w:rsidRPr="001A1434">
        <w:rPr>
          <w:rFonts w:eastAsiaTheme="minorEastAsia" w:cs="Times New Roman"/>
          <w:b/>
          <w:bCs/>
          <w:szCs w:val="20"/>
          <w:lang w:eastAsia="zh-CN"/>
        </w:rPr>
        <w:t>factors</w:t>
      </w:r>
      <w:proofErr w:type="gramEnd"/>
    </w:p>
    <w:p w14:paraId="1CF0C207" w14:textId="730300A2" w:rsidR="00FD39BD" w:rsidRPr="00FD39BD" w:rsidRDefault="00FD39BD" w:rsidP="00FD39BD">
      <w:pPr>
        <w:spacing w:after="120"/>
        <w:jc w:val="both"/>
        <w:rPr>
          <w:rFonts w:eastAsiaTheme="minorEastAsia" w:cs="Times New Roman"/>
          <w:b/>
          <w:bCs/>
          <w:szCs w:val="20"/>
          <w:lang w:eastAsia="zh-CN"/>
        </w:rPr>
      </w:pPr>
      <w:r w:rsidRPr="00FD39BD">
        <w:rPr>
          <w:rFonts w:eastAsiaTheme="minorEastAsia" w:cs="Times New Roman" w:hint="eastAsia"/>
          <w:b/>
          <w:bCs/>
          <w:szCs w:val="20"/>
          <w:lang w:eastAsia="zh-CN"/>
        </w:rPr>
        <w:t>P</w:t>
      </w:r>
      <w:r w:rsidRPr="00FD39BD">
        <w:rPr>
          <w:rFonts w:eastAsiaTheme="minorEastAsia" w:cs="Times New Roman"/>
          <w:b/>
          <w:bCs/>
          <w:szCs w:val="20"/>
          <w:lang w:eastAsia="zh-CN"/>
        </w:rPr>
        <w:t xml:space="preserve">roposal 4: </w:t>
      </w:r>
      <w:r w:rsidRPr="00FD39BD">
        <w:rPr>
          <w:rFonts w:eastAsiaTheme="minorEastAsia" w:cs="Times New Roman"/>
          <w:b/>
          <w:bCs/>
          <w:szCs w:val="20"/>
          <w:lang w:val="en-GB" w:eastAsia="zh-CN"/>
        </w:rPr>
        <w:t xml:space="preserve">More test cases shall be added accordingly if the R18 solutions are agreed to be applicable to FR1 SCell activation.  </w:t>
      </w:r>
    </w:p>
    <w:p w14:paraId="4DE3080F" w14:textId="0BF1EB7D" w:rsidR="00636556" w:rsidRDefault="00CD7492" w:rsidP="00B841C3">
      <w:pPr>
        <w:pStyle w:val="RAN4H1"/>
        <w:numPr>
          <w:ilvl w:val="0"/>
          <w:numId w:val="5"/>
        </w:numPr>
      </w:pPr>
      <w:r w:rsidRPr="00A37002">
        <w:t>Conclusion</w:t>
      </w:r>
    </w:p>
    <w:p w14:paraId="62B0CDD6" w14:textId="1A0732B4" w:rsidR="00711AA2" w:rsidRDefault="00AD6A58" w:rsidP="007F187B">
      <w:pPr>
        <w:jc w:val="both"/>
        <w:rPr>
          <w:lang w:val="en-GB"/>
        </w:rPr>
      </w:pPr>
      <w:r w:rsidRPr="006471A7">
        <w:rPr>
          <w:lang w:val="en-GB"/>
        </w:rPr>
        <w:t>This contribution</w:t>
      </w:r>
      <w:r w:rsidR="007F187B" w:rsidRPr="006471A7">
        <w:rPr>
          <w:lang w:val="en-GB"/>
        </w:rPr>
        <w:t xml:space="preserve"> </w:t>
      </w:r>
      <w:r w:rsidR="003E7A74" w:rsidRPr="006471A7">
        <w:rPr>
          <w:lang w:val="en-GB"/>
        </w:rPr>
        <w:t>discusses the</w:t>
      </w:r>
      <w:r w:rsidR="00F901E6">
        <w:rPr>
          <w:lang w:val="en-GB"/>
        </w:rPr>
        <w:t xml:space="preserve"> </w:t>
      </w:r>
      <w:r w:rsidR="001A1434">
        <w:rPr>
          <w:lang w:val="en-GB"/>
        </w:rPr>
        <w:t>performance aspects of</w:t>
      </w:r>
      <w:r w:rsidR="00F901E6">
        <w:rPr>
          <w:lang w:val="en-GB"/>
        </w:rPr>
        <w:t xml:space="preserve"> the </w:t>
      </w:r>
      <w:r w:rsidR="00012A70">
        <w:rPr>
          <w:lang w:val="en-GB"/>
        </w:rPr>
        <w:t xml:space="preserve">R18 </w:t>
      </w:r>
      <w:r w:rsidR="002C64F7" w:rsidRPr="006471A7">
        <w:rPr>
          <w:lang w:val="en-GB"/>
        </w:rPr>
        <w:t>SCell activation</w:t>
      </w:r>
      <w:r w:rsidR="00012A70">
        <w:rPr>
          <w:lang w:val="en-GB"/>
        </w:rPr>
        <w:t xml:space="preserve"> enhancement solution</w:t>
      </w:r>
      <w:r w:rsidR="002C64F7" w:rsidRPr="006471A7">
        <w:rPr>
          <w:lang w:val="en-GB"/>
        </w:rPr>
        <w:t xml:space="preserve">. </w:t>
      </w:r>
      <w:r w:rsidR="004657ED" w:rsidRPr="006471A7">
        <w:rPr>
          <w:lang w:val="en-GB"/>
        </w:rPr>
        <w:t xml:space="preserve">The </w:t>
      </w:r>
      <w:r w:rsidR="00D7500C" w:rsidRPr="006471A7">
        <w:rPr>
          <w:lang w:val="en-GB"/>
        </w:rPr>
        <w:t xml:space="preserve">observations and </w:t>
      </w:r>
      <w:r w:rsidR="004657ED" w:rsidRPr="006471A7">
        <w:rPr>
          <w:lang w:val="en-GB"/>
        </w:rPr>
        <w:t xml:space="preserve">proposals are summarized as below:  </w:t>
      </w:r>
    </w:p>
    <w:p w14:paraId="41E2F3F2" w14:textId="77777777" w:rsidR="00C63CEE" w:rsidRDefault="00C63CEE" w:rsidP="00C63CEE">
      <w:pPr>
        <w:spacing w:after="120"/>
        <w:jc w:val="both"/>
        <w:rPr>
          <w:rFonts w:eastAsiaTheme="minorEastAsia" w:cs="Times New Roman"/>
          <w:b/>
          <w:bCs/>
          <w:szCs w:val="20"/>
          <w:lang w:val="en-GB" w:eastAsia="zh-CN"/>
        </w:rPr>
      </w:pPr>
      <w:bookmarkStart w:id="0" w:name="_Hlk111024595"/>
      <w:r w:rsidRPr="00C63CEE">
        <w:rPr>
          <w:rFonts w:eastAsiaTheme="minorEastAsia" w:cs="Times New Roman" w:hint="eastAsia"/>
          <w:b/>
          <w:bCs/>
          <w:szCs w:val="20"/>
          <w:lang w:eastAsia="zh-CN"/>
        </w:rPr>
        <w:t>P</w:t>
      </w:r>
      <w:r w:rsidRPr="00C63CEE">
        <w:rPr>
          <w:rFonts w:eastAsiaTheme="minorEastAsia" w:cs="Times New Roman"/>
          <w:b/>
          <w:bCs/>
          <w:szCs w:val="20"/>
          <w:lang w:eastAsia="zh-CN"/>
        </w:rPr>
        <w:t xml:space="preserve">roposal 1: </w:t>
      </w:r>
      <w:r w:rsidRPr="00C63CEE">
        <w:rPr>
          <w:rFonts w:eastAsiaTheme="minorEastAsia" w:cs="Times New Roman"/>
          <w:b/>
          <w:bCs/>
          <w:szCs w:val="20"/>
          <w:lang w:val="en-GB" w:eastAsia="zh-CN"/>
        </w:rPr>
        <w:t>The L3 report after SCell activation command, if triggered, shall fulfil the accuracy requirements as specified in TS 38.133 clause 10, in particular clause 10.1.2.1 (for FR1) and 10.1.3.1 (for FR2).</w:t>
      </w:r>
    </w:p>
    <w:p w14:paraId="6AAFE8A0" w14:textId="77777777" w:rsidR="00C63CEE" w:rsidRPr="001F2110" w:rsidRDefault="00C63CEE" w:rsidP="00C63CEE">
      <w:pPr>
        <w:spacing w:after="120"/>
        <w:jc w:val="both"/>
        <w:rPr>
          <w:rFonts w:eastAsiaTheme="minorEastAsia" w:cs="Times New Roman"/>
          <w:szCs w:val="20"/>
          <w:lang w:eastAsia="zh-CN"/>
        </w:rPr>
      </w:pPr>
      <w:r w:rsidRPr="00594B26">
        <w:rPr>
          <w:rFonts w:eastAsiaTheme="minorEastAsia" w:cs="Times New Roman" w:hint="eastAsia"/>
          <w:b/>
          <w:bCs/>
          <w:szCs w:val="20"/>
          <w:lang w:eastAsia="zh-CN"/>
        </w:rPr>
        <w:t>P</w:t>
      </w:r>
      <w:r w:rsidRPr="00594B26">
        <w:rPr>
          <w:rFonts w:eastAsiaTheme="minorEastAsia" w:cs="Times New Roman"/>
          <w:b/>
          <w:bCs/>
          <w:szCs w:val="20"/>
          <w:lang w:eastAsia="zh-CN"/>
        </w:rPr>
        <w:t xml:space="preserve">roposal 2: </w:t>
      </w:r>
      <w:r w:rsidRPr="00594B26">
        <w:rPr>
          <w:b/>
          <w:bCs/>
          <w:lang w:val="en-GB" w:eastAsia="zh-CN"/>
        </w:rPr>
        <w:t xml:space="preserve">When the UE indicates a smaller sweeping factor X2, the L1-RSRP report shall fulfil the accuracy requirements as specified in </w:t>
      </w:r>
      <w:r w:rsidRPr="00594B26">
        <w:rPr>
          <w:b/>
          <w:bCs/>
        </w:rPr>
        <w:t>in TS38.133 clause 10.1.19.1 (for FR1) and clause 10.1.20.1 (for FR2), irrespective of the value of sweeping factor X2.</w:t>
      </w:r>
    </w:p>
    <w:p w14:paraId="109043B7" w14:textId="77777777" w:rsidR="00C63CEE" w:rsidRDefault="00C63CEE" w:rsidP="00C63CEE">
      <w:pPr>
        <w:spacing w:after="120" w:line="240" w:lineRule="auto"/>
        <w:rPr>
          <w:b/>
          <w:bCs/>
          <w:szCs w:val="20"/>
        </w:rPr>
      </w:pPr>
      <w:r>
        <w:rPr>
          <w:rFonts w:hint="eastAsia"/>
          <w:b/>
          <w:bCs/>
          <w:szCs w:val="20"/>
        </w:rPr>
        <w:t>P</w:t>
      </w:r>
      <w:r>
        <w:rPr>
          <w:b/>
          <w:bCs/>
          <w:szCs w:val="20"/>
        </w:rPr>
        <w:t>roposal 3: RAN4 to define at least the following test cases for R18 FR2 SCell activation enhancement solutions:</w:t>
      </w:r>
    </w:p>
    <w:p w14:paraId="09828D37" w14:textId="77777777" w:rsidR="00C63CEE" w:rsidRPr="001A1434" w:rsidRDefault="00C63CEE" w:rsidP="00C63CEE">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 unknown SCell activation with L3 report</w:t>
      </w:r>
    </w:p>
    <w:p w14:paraId="70702043" w14:textId="77777777" w:rsidR="00C63CEE" w:rsidRPr="001A1434" w:rsidRDefault="00C63CEE" w:rsidP="00C63CEE">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 xml:space="preserve">R2 unknown SCell activation with smaller beam sweeping </w:t>
      </w:r>
      <w:proofErr w:type="gramStart"/>
      <w:r w:rsidRPr="001A1434">
        <w:rPr>
          <w:rFonts w:eastAsiaTheme="minorEastAsia" w:cs="Times New Roman"/>
          <w:b/>
          <w:bCs/>
          <w:szCs w:val="20"/>
          <w:lang w:eastAsia="zh-CN"/>
        </w:rPr>
        <w:t>factors</w:t>
      </w:r>
      <w:proofErr w:type="gramEnd"/>
    </w:p>
    <w:p w14:paraId="1892ADC4" w14:textId="77777777" w:rsidR="00C63CEE" w:rsidRPr="001A1434" w:rsidRDefault="00C63CEE" w:rsidP="00C63CEE">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UCCH SCell activation delay with L3 report</w:t>
      </w:r>
    </w:p>
    <w:p w14:paraId="4E2102C2" w14:textId="77777777" w:rsidR="00C63CEE" w:rsidRPr="001A1434" w:rsidRDefault="00C63CEE" w:rsidP="00C63CEE">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 xml:space="preserve">UCCH SCell activation delay with smaller beam sweeping </w:t>
      </w:r>
      <w:proofErr w:type="gramStart"/>
      <w:r w:rsidRPr="001A1434">
        <w:rPr>
          <w:rFonts w:eastAsiaTheme="minorEastAsia" w:cs="Times New Roman"/>
          <w:b/>
          <w:bCs/>
          <w:szCs w:val="20"/>
          <w:lang w:eastAsia="zh-CN"/>
        </w:rPr>
        <w:t>factors</w:t>
      </w:r>
      <w:proofErr w:type="gramEnd"/>
    </w:p>
    <w:p w14:paraId="63739C0C" w14:textId="77777777" w:rsidR="00C63CEE" w:rsidRPr="001A1434" w:rsidRDefault="00C63CEE" w:rsidP="00C63CEE">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M</w:t>
      </w:r>
      <w:r w:rsidRPr="001A1434">
        <w:rPr>
          <w:rFonts w:eastAsiaTheme="minorEastAsia" w:cs="Times New Roman"/>
          <w:b/>
          <w:bCs/>
          <w:szCs w:val="20"/>
          <w:lang w:eastAsia="zh-CN"/>
        </w:rPr>
        <w:t>ultiple SCell activation delay with FR2 unknown SCell with L3 report</w:t>
      </w:r>
    </w:p>
    <w:p w14:paraId="653674D0" w14:textId="77777777" w:rsidR="00C63CEE" w:rsidRDefault="00C63CEE" w:rsidP="00C63CEE">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D</w:t>
      </w:r>
      <w:r w:rsidRPr="001A1434">
        <w:rPr>
          <w:rFonts w:eastAsiaTheme="minorEastAsia" w:cs="Times New Roman"/>
          <w:b/>
          <w:bCs/>
          <w:szCs w:val="20"/>
          <w:lang w:eastAsia="zh-CN"/>
        </w:rPr>
        <w:t xml:space="preserve">irect SCell activation delay with smaller beam sweeping </w:t>
      </w:r>
      <w:proofErr w:type="gramStart"/>
      <w:r w:rsidRPr="001A1434">
        <w:rPr>
          <w:rFonts w:eastAsiaTheme="minorEastAsia" w:cs="Times New Roman"/>
          <w:b/>
          <w:bCs/>
          <w:szCs w:val="20"/>
          <w:lang w:eastAsia="zh-CN"/>
        </w:rPr>
        <w:t>factors</w:t>
      </w:r>
      <w:proofErr w:type="gramEnd"/>
    </w:p>
    <w:p w14:paraId="5CCD2B18" w14:textId="3AE77BAF" w:rsidR="00C63CEE" w:rsidRPr="00C63CEE" w:rsidRDefault="00C63CEE" w:rsidP="00C63CEE">
      <w:pPr>
        <w:spacing w:after="120"/>
        <w:jc w:val="both"/>
        <w:rPr>
          <w:rFonts w:eastAsiaTheme="minorEastAsia" w:cs="Times New Roman"/>
          <w:b/>
          <w:bCs/>
          <w:szCs w:val="20"/>
          <w:lang w:eastAsia="zh-CN"/>
        </w:rPr>
      </w:pPr>
      <w:r w:rsidRPr="00FD39BD">
        <w:rPr>
          <w:rFonts w:eastAsiaTheme="minorEastAsia" w:cs="Times New Roman" w:hint="eastAsia"/>
          <w:b/>
          <w:bCs/>
          <w:szCs w:val="20"/>
          <w:lang w:eastAsia="zh-CN"/>
        </w:rPr>
        <w:t>P</w:t>
      </w:r>
      <w:r w:rsidRPr="00FD39BD">
        <w:rPr>
          <w:rFonts w:eastAsiaTheme="minorEastAsia" w:cs="Times New Roman"/>
          <w:b/>
          <w:bCs/>
          <w:szCs w:val="20"/>
          <w:lang w:eastAsia="zh-CN"/>
        </w:rPr>
        <w:t xml:space="preserve">roposal 4: </w:t>
      </w:r>
      <w:r w:rsidRPr="00FD39BD">
        <w:rPr>
          <w:rFonts w:eastAsiaTheme="minorEastAsia" w:cs="Times New Roman"/>
          <w:b/>
          <w:bCs/>
          <w:szCs w:val="20"/>
          <w:lang w:val="en-GB" w:eastAsia="zh-CN"/>
        </w:rPr>
        <w:t xml:space="preserve">More test cases shall be added accordingly if the R18 solutions are agreed to be applicable to FR1 SCell activation.  </w:t>
      </w:r>
    </w:p>
    <w:p w14:paraId="3DAFBD41" w14:textId="77777777" w:rsidR="003B659E" w:rsidRPr="0095295C" w:rsidRDefault="003B659E" w:rsidP="002F774A">
      <w:pPr>
        <w:pStyle w:val="RAN4H1"/>
        <w:numPr>
          <w:ilvl w:val="0"/>
          <w:numId w:val="5"/>
        </w:numPr>
      </w:pPr>
      <w:r w:rsidRPr="0095295C">
        <w:t>References</w:t>
      </w:r>
    </w:p>
    <w:bookmarkEnd w:id="0"/>
    <w:p w14:paraId="4F7881E0" w14:textId="5D023B52" w:rsidR="00E23975" w:rsidRDefault="00516BD4" w:rsidP="00192EF5">
      <w:pPr>
        <w:numPr>
          <w:ilvl w:val="0"/>
          <w:numId w:val="1"/>
        </w:numPr>
        <w:overflowPunct w:val="0"/>
        <w:autoSpaceDE w:val="0"/>
        <w:autoSpaceDN w:val="0"/>
        <w:adjustRightInd w:val="0"/>
        <w:spacing w:after="120" w:line="240" w:lineRule="auto"/>
        <w:jc w:val="both"/>
        <w:textAlignment w:val="baseline"/>
        <w:rPr>
          <w:lang w:val="en-GB"/>
        </w:rPr>
      </w:pPr>
      <w:r w:rsidRPr="006471A7">
        <w:rPr>
          <w:lang w:val="en-GB"/>
        </w:rPr>
        <w:t>R4-</w:t>
      </w:r>
      <w:r w:rsidR="00FF19FE" w:rsidRPr="006471A7">
        <w:rPr>
          <w:lang w:val="en-GB"/>
        </w:rPr>
        <w:t>2</w:t>
      </w:r>
      <w:r w:rsidR="00FF19FE">
        <w:rPr>
          <w:lang w:val="en-GB"/>
        </w:rPr>
        <w:t>3</w:t>
      </w:r>
      <w:r w:rsidR="00067B62">
        <w:rPr>
          <w:lang w:val="en-GB"/>
        </w:rPr>
        <w:t>15516</w:t>
      </w:r>
      <w:r w:rsidRPr="006471A7">
        <w:rPr>
          <w:lang w:val="en-GB"/>
        </w:rPr>
        <w:t xml:space="preserve">, </w:t>
      </w:r>
      <w:r w:rsidR="009B4D70">
        <w:rPr>
          <w:lang w:val="en-GB"/>
        </w:rPr>
        <w:t>enhancement on FR2 SCell activation delay</w:t>
      </w:r>
      <w:r w:rsidRPr="006471A7">
        <w:rPr>
          <w:lang w:val="en-GB"/>
        </w:rPr>
        <w:t xml:space="preserve">, </w:t>
      </w:r>
      <w:r w:rsidR="009B4D70">
        <w:rPr>
          <w:lang w:val="en-GB"/>
        </w:rPr>
        <w:t>Nokia, Nokia Shanghai Bell</w:t>
      </w:r>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74621" w14:textId="77777777" w:rsidR="00EF4E47" w:rsidRDefault="00EF4E47" w:rsidP="00001C9B">
      <w:pPr>
        <w:spacing w:after="0" w:line="240" w:lineRule="auto"/>
      </w:pPr>
      <w:r>
        <w:separator/>
      </w:r>
    </w:p>
  </w:endnote>
  <w:endnote w:type="continuationSeparator" w:id="0">
    <w:p w14:paraId="72D00A56" w14:textId="77777777" w:rsidR="00EF4E47" w:rsidRDefault="00EF4E47" w:rsidP="00001C9B">
      <w:pPr>
        <w:spacing w:after="0" w:line="240" w:lineRule="auto"/>
      </w:pPr>
      <w:r>
        <w:continuationSeparator/>
      </w:r>
    </w:p>
  </w:endnote>
  <w:endnote w:type="continuationNotice" w:id="1">
    <w:p w14:paraId="7AC3BCAF" w14:textId="77777777" w:rsidR="00EF4E47" w:rsidRDefault="00EF4E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9E467" w14:textId="77777777" w:rsidR="00EF4E47" w:rsidRDefault="00EF4E47" w:rsidP="00001C9B">
      <w:pPr>
        <w:spacing w:after="0" w:line="240" w:lineRule="auto"/>
      </w:pPr>
      <w:r>
        <w:separator/>
      </w:r>
    </w:p>
  </w:footnote>
  <w:footnote w:type="continuationSeparator" w:id="0">
    <w:p w14:paraId="7B84A11A" w14:textId="77777777" w:rsidR="00EF4E47" w:rsidRDefault="00EF4E47" w:rsidP="00001C9B">
      <w:pPr>
        <w:spacing w:after="0" w:line="240" w:lineRule="auto"/>
      </w:pPr>
      <w:r>
        <w:continuationSeparator/>
      </w:r>
    </w:p>
  </w:footnote>
  <w:footnote w:type="continuationNotice" w:id="1">
    <w:p w14:paraId="777449FB" w14:textId="77777777" w:rsidR="00EF4E47" w:rsidRDefault="00EF4E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E780F"/>
    <w:multiLevelType w:val="hybridMultilevel"/>
    <w:tmpl w:val="35462F1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A90451"/>
    <w:multiLevelType w:val="multilevel"/>
    <w:tmpl w:val="987661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A11C2A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B93CA4"/>
    <w:multiLevelType w:val="hybridMultilevel"/>
    <w:tmpl w:val="43AA3378"/>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906A58"/>
    <w:multiLevelType w:val="hybridMultilevel"/>
    <w:tmpl w:val="0346082C"/>
    <w:lvl w:ilvl="0" w:tplc="4E383B26">
      <w:start w:val="1"/>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397C17"/>
    <w:multiLevelType w:val="hybridMultilevel"/>
    <w:tmpl w:val="9E76B28A"/>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231749"/>
    <w:multiLevelType w:val="hybridMultilevel"/>
    <w:tmpl w:val="25546802"/>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FA4869"/>
    <w:multiLevelType w:val="hybridMultilevel"/>
    <w:tmpl w:val="375AE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194E3E"/>
    <w:multiLevelType w:val="hybridMultilevel"/>
    <w:tmpl w:val="C5109BC4"/>
    <w:lvl w:ilvl="0" w:tplc="BBC6527C">
      <w:numFmt w:val="bullet"/>
      <w:lvlText w:val="•"/>
      <w:lvlJc w:val="left"/>
      <w:pPr>
        <w:ind w:left="1440" w:hanging="720"/>
      </w:pPr>
      <w:rPr>
        <w:rFonts w:ascii="Times New Roman" w:eastAsia="宋体"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31D270A5"/>
    <w:multiLevelType w:val="multilevel"/>
    <w:tmpl w:val="842AA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A05870"/>
    <w:multiLevelType w:val="hybridMultilevel"/>
    <w:tmpl w:val="783AC19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09D7586"/>
    <w:multiLevelType w:val="hybridMultilevel"/>
    <w:tmpl w:val="F2E4A4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0C62412"/>
    <w:multiLevelType w:val="hybridMultilevel"/>
    <w:tmpl w:val="24DC7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8579EB"/>
    <w:multiLevelType w:val="hybridMultilevel"/>
    <w:tmpl w:val="46766F2E"/>
    <w:lvl w:ilvl="0" w:tplc="6D90A8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636"/>
    <w:multiLevelType w:val="hybridMultilevel"/>
    <w:tmpl w:val="86501F4C"/>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EC5060"/>
    <w:multiLevelType w:val="hybridMultilevel"/>
    <w:tmpl w:val="3AA05BEE"/>
    <w:lvl w:ilvl="0" w:tplc="1666B83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755B87"/>
    <w:multiLevelType w:val="hybridMultilevel"/>
    <w:tmpl w:val="4F026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8767C9"/>
    <w:multiLevelType w:val="multilevel"/>
    <w:tmpl w:val="A47E2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5681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B73482"/>
    <w:multiLevelType w:val="hybridMultilevel"/>
    <w:tmpl w:val="FDDC817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36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1800" w:hanging="360"/>
      </w:pPr>
      <w:rPr>
        <w:rFonts w:ascii="Symbol" w:hAnsi="Symbol" w:hint="default"/>
      </w:rPr>
    </w:lvl>
    <w:lvl w:ilvl="4" w:tplc="04190003">
      <w:start w:val="1"/>
      <w:numFmt w:val="bullet"/>
      <w:lvlText w:val="o"/>
      <w:lvlJc w:val="left"/>
      <w:pPr>
        <w:ind w:left="2520" w:hanging="360"/>
      </w:pPr>
      <w:rPr>
        <w:rFonts w:ascii="Courier New" w:hAnsi="Courier New" w:cs="Courier New" w:hint="default"/>
      </w:rPr>
    </w:lvl>
    <w:lvl w:ilvl="5" w:tplc="04190005">
      <w:start w:val="1"/>
      <w:numFmt w:val="bullet"/>
      <w:lvlText w:val=""/>
      <w:lvlJc w:val="left"/>
      <w:pPr>
        <w:ind w:left="3240" w:hanging="360"/>
      </w:pPr>
      <w:rPr>
        <w:rFonts w:ascii="Wingdings" w:hAnsi="Wingdings" w:hint="default"/>
      </w:rPr>
    </w:lvl>
    <w:lvl w:ilvl="6" w:tplc="04190001">
      <w:start w:val="1"/>
      <w:numFmt w:val="bullet"/>
      <w:lvlText w:val=""/>
      <w:lvlJc w:val="left"/>
      <w:pPr>
        <w:ind w:left="3960" w:hanging="360"/>
      </w:pPr>
      <w:rPr>
        <w:rFonts w:ascii="Symbol" w:hAnsi="Symbol" w:hint="default"/>
      </w:rPr>
    </w:lvl>
    <w:lvl w:ilvl="7" w:tplc="04190003">
      <w:start w:val="1"/>
      <w:numFmt w:val="bullet"/>
      <w:lvlText w:val="o"/>
      <w:lvlJc w:val="left"/>
      <w:pPr>
        <w:ind w:left="4680" w:hanging="360"/>
      </w:pPr>
      <w:rPr>
        <w:rFonts w:ascii="Courier New" w:hAnsi="Courier New" w:cs="Courier New" w:hint="default"/>
      </w:rPr>
    </w:lvl>
    <w:lvl w:ilvl="8" w:tplc="04190005">
      <w:start w:val="1"/>
      <w:numFmt w:val="bullet"/>
      <w:lvlText w:val=""/>
      <w:lvlJc w:val="left"/>
      <w:pPr>
        <w:ind w:left="5400" w:hanging="360"/>
      </w:pPr>
      <w:rPr>
        <w:rFonts w:ascii="Wingdings" w:hAnsi="Wingdings" w:hint="default"/>
      </w:rPr>
    </w:lvl>
  </w:abstractNum>
  <w:abstractNum w:abstractNumId="27" w15:restartNumberingAfterBreak="0">
    <w:nsid w:val="5AD97307"/>
    <w:multiLevelType w:val="hybridMultilevel"/>
    <w:tmpl w:val="53C4F8A8"/>
    <w:lvl w:ilvl="0" w:tplc="4E383B26">
      <w:start w:val="1"/>
      <w:numFmt w:val="bullet"/>
      <w:lvlText w:val="o"/>
      <w:lvlJc w:val="left"/>
      <w:pPr>
        <w:ind w:left="1080" w:hanging="72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D67D4A"/>
    <w:multiLevelType w:val="hybridMultilevel"/>
    <w:tmpl w:val="A05C7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4062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3E0132"/>
    <w:multiLevelType w:val="hybridMultilevel"/>
    <w:tmpl w:val="0B342372"/>
    <w:lvl w:ilvl="0" w:tplc="F8B60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C35EBD"/>
    <w:multiLevelType w:val="hybridMultilevel"/>
    <w:tmpl w:val="E1D68AD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80639"/>
    <w:multiLevelType w:val="hybridMultilevel"/>
    <w:tmpl w:val="7A7C57CC"/>
    <w:lvl w:ilvl="0" w:tplc="5240D9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31C77EA"/>
    <w:multiLevelType w:val="hybridMultilevel"/>
    <w:tmpl w:val="499091C2"/>
    <w:lvl w:ilvl="0" w:tplc="1666B8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4" w15:restartNumberingAfterBreak="0">
    <w:nsid w:val="63404816"/>
    <w:multiLevelType w:val="hybridMultilevel"/>
    <w:tmpl w:val="B20C2D32"/>
    <w:lvl w:ilvl="0" w:tplc="82927DAE">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8B524FF"/>
    <w:multiLevelType w:val="hybridMultilevel"/>
    <w:tmpl w:val="FD241A26"/>
    <w:lvl w:ilvl="0" w:tplc="B4546C5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CC627FA"/>
    <w:multiLevelType w:val="hybridMultilevel"/>
    <w:tmpl w:val="CCE042B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FD3DBD"/>
    <w:multiLevelType w:val="hybridMultilevel"/>
    <w:tmpl w:val="755E1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C05B2D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DF08CC"/>
    <w:multiLevelType w:val="hybridMultilevel"/>
    <w:tmpl w:val="FFFFFFFF"/>
    <w:lvl w:ilvl="0" w:tplc="4E383B26">
      <w:start w:val="1"/>
      <w:numFmt w:val="bullet"/>
      <w:lvlText w:val="o"/>
      <w:lvlJc w:val="left"/>
      <w:pPr>
        <w:ind w:left="720" w:hanging="360"/>
      </w:pPr>
      <w:rPr>
        <w:rFonts w:ascii="Courier New" w:hAnsi="Courier New" w:hint="default"/>
      </w:rPr>
    </w:lvl>
    <w:lvl w:ilvl="1" w:tplc="A25C0F18">
      <w:start w:val="1"/>
      <w:numFmt w:val="bullet"/>
      <w:lvlText w:val="o"/>
      <w:lvlJc w:val="left"/>
      <w:pPr>
        <w:ind w:left="1440" w:hanging="360"/>
      </w:pPr>
      <w:rPr>
        <w:rFonts w:ascii="Courier New" w:hAnsi="Courier New" w:hint="default"/>
      </w:rPr>
    </w:lvl>
    <w:lvl w:ilvl="2" w:tplc="4B069544">
      <w:start w:val="1"/>
      <w:numFmt w:val="bullet"/>
      <w:lvlText w:val=""/>
      <w:lvlJc w:val="left"/>
      <w:pPr>
        <w:ind w:left="2160" w:hanging="360"/>
      </w:pPr>
      <w:rPr>
        <w:rFonts w:ascii="Wingdings" w:hAnsi="Wingdings" w:hint="default"/>
      </w:rPr>
    </w:lvl>
    <w:lvl w:ilvl="3" w:tplc="E4B224EC">
      <w:start w:val="1"/>
      <w:numFmt w:val="bullet"/>
      <w:lvlText w:val=""/>
      <w:lvlJc w:val="left"/>
      <w:pPr>
        <w:ind w:left="2880" w:hanging="360"/>
      </w:pPr>
      <w:rPr>
        <w:rFonts w:ascii="Symbol" w:hAnsi="Symbol" w:hint="default"/>
      </w:rPr>
    </w:lvl>
    <w:lvl w:ilvl="4" w:tplc="EED4E2D0">
      <w:start w:val="1"/>
      <w:numFmt w:val="bullet"/>
      <w:lvlText w:val="o"/>
      <w:lvlJc w:val="left"/>
      <w:pPr>
        <w:ind w:left="3600" w:hanging="360"/>
      </w:pPr>
      <w:rPr>
        <w:rFonts w:ascii="Courier New" w:hAnsi="Courier New" w:hint="default"/>
      </w:rPr>
    </w:lvl>
    <w:lvl w:ilvl="5" w:tplc="E9CCFB36">
      <w:start w:val="1"/>
      <w:numFmt w:val="bullet"/>
      <w:lvlText w:val=""/>
      <w:lvlJc w:val="left"/>
      <w:pPr>
        <w:ind w:left="4320" w:hanging="360"/>
      </w:pPr>
      <w:rPr>
        <w:rFonts w:ascii="Wingdings" w:hAnsi="Wingdings" w:hint="default"/>
      </w:rPr>
    </w:lvl>
    <w:lvl w:ilvl="6" w:tplc="CE3ED078">
      <w:start w:val="1"/>
      <w:numFmt w:val="bullet"/>
      <w:lvlText w:val=""/>
      <w:lvlJc w:val="left"/>
      <w:pPr>
        <w:ind w:left="5040" w:hanging="360"/>
      </w:pPr>
      <w:rPr>
        <w:rFonts w:ascii="Symbol" w:hAnsi="Symbol" w:hint="default"/>
      </w:rPr>
    </w:lvl>
    <w:lvl w:ilvl="7" w:tplc="16EE0A7C">
      <w:start w:val="1"/>
      <w:numFmt w:val="bullet"/>
      <w:lvlText w:val="o"/>
      <w:lvlJc w:val="left"/>
      <w:pPr>
        <w:ind w:left="5760" w:hanging="360"/>
      </w:pPr>
      <w:rPr>
        <w:rFonts w:ascii="Courier New" w:hAnsi="Courier New" w:hint="default"/>
      </w:rPr>
    </w:lvl>
    <w:lvl w:ilvl="8" w:tplc="77F45424">
      <w:start w:val="1"/>
      <w:numFmt w:val="bullet"/>
      <w:lvlText w:val=""/>
      <w:lvlJc w:val="left"/>
      <w:pPr>
        <w:ind w:left="6480" w:hanging="360"/>
      </w:pPr>
      <w:rPr>
        <w:rFonts w:ascii="Wingdings" w:hAnsi="Wingdings" w:hint="default"/>
      </w:rPr>
    </w:lvl>
  </w:abstractNum>
  <w:abstractNum w:abstractNumId="42" w15:restartNumberingAfterBreak="0">
    <w:nsid w:val="7DD4F6A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991280">
    <w:abstractNumId w:val="2"/>
  </w:num>
  <w:num w:numId="2" w16cid:durableId="1890385927">
    <w:abstractNumId w:val="24"/>
  </w:num>
  <w:num w:numId="3" w16cid:durableId="663243191">
    <w:abstractNumId w:val="19"/>
  </w:num>
  <w:num w:numId="4" w16cid:durableId="496455637">
    <w:abstractNumId w:val="22"/>
  </w:num>
  <w:num w:numId="5" w16cid:durableId="512306360">
    <w:abstractNumId w:val="35"/>
  </w:num>
  <w:num w:numId="6" w16cid:durableId="1330060445">
    <w:abstractNumId w:val="4"/>
  </w:num>
  <w:num w:numId="7" w16cid:durableId="321782187">
    <w:abstractNumId w:val="26"/>
  </w:num>
  <w:num w:numId="8" w16cid:durableId="1976373486">
    <w:abstractNumId w:val="26"/>
  </w:num>
  <w:num w:numId="9" w16cid:durableId="1951862005">
    <w:abstractNumId w:val="26"/>
  </w:num>
  <w:num w:numId="10" w16cid:durableId="752969486">
    <w:abstractNumId w:val="0"/>
    <w:lvlOverride w:ilvl="0">
      <w:startOverride w:val="1"/>
    </w:lvlOverride>
  </w:num>
  <w:num w:numId="11" w16cid:durableId="2106996686">
    <w:abstractNumId w:val="14"/>
  </w:num>
  <w:num w:numId="12" w16cid:durableId="1224638232">
    <w:abstractNumId w:val="11"/>
  </w:num>
  <w:num w:numId="13" w16cid:durableId="557401688">
    <w:abstractNumId w:val="28"/>
  </w:num>
  <w:num w:numId="14" w16cid:durableId="1845628370">
    <w:abstractNumId w:val="21"/>
  </w:num>
  <w:num w:numId="15" w16cid:durableId="952127409">
    <w:abstractNumId w:val="40"/>
  </w:num>
  <w:num w:numId="16" w16cid:durableId="1102723071">
    <w:abstractNumId w:val="5"/>
  </w:num>
  <w:num w:numId="17" w16cid:durableId="1117217620">
    <w:abstractNumId w:val="42"/>
  </w:num>
  <w:num w:numId="18" w16cid:durableId="931428608">
    <w:abstractNumId w:val="29"/>
  </w:num>
  <w:num w:numId="19" w16cid:durableId="1993946851">
    <w:abstractNumId w:val="25"/>
  </w:num>
  <w:num w:numId="20" w16cid:durableId="1952467902">
    <w:abstractNumId w:val="41"/>
  </w:num>
  <w:num w:numId="21" w16cid:durableId="1062483967">
    <w:abstractNumId w:val="0"/>
  </w:num>
  <w:num w:numId="22" w16cid:durableId="1104501235">
    <w:abstractNumId w:val="15"/>
  </w:num>
  <w:num w:numId="23" w16cid:durableId="2037153448">
    <w:abstractNumId w:val="16"/>
  </w:num>
  <w:num w:numId="24" w16cid:durableId="1330525099">
    <w:abstractNumId w:val="39"/>
  </w:num>
  <w:num w:numId="25" w16cid:durableId="846558833">
    <w:abstractNumId w:val="38"/>
  </w:num>
  <w:num w:numId="26" w16cid:durableId="704646875">
    <w:abstractNumId w:val="10"/>
  </w:num>
  <w:num w:numId="27" w16cid:durableId="1500074798">
    <w:abstractNumId w:val="9"/>
  </w:num>
  <w:num w:numId="28" w16cid:durableId="1801263320">
    <w:abstractNumId w:val="18"/>
  </w:num>
  <w:num w:numId="29" w16cid:durableId="1490173875">
    <w:abstractNumId w:val="12"/>
  </w:num>
  <w:num w:numId="30" w16cid:durableId="1104379656">
    <w:abstractNumId w:val="1"/>
  </w:num>
  <w:num w:numId="31" w16cid:durableId="281884303">
    <w:abstractNumId w:val="6"/>
  </w:num>
  <w:num w:numId="32" w16cid:durableId="1274050784">
    <w:abstractNumId w:val="27"/>
  </w:num>
  <w:num w:numId="33" w16cid:durableId="1164249128">
    <w:abstractNumId w:val="7"/>
  </w:num>
  <w:num w:numId="34" w16cid:durableId="1216114468">
    <w:abstractNumId w:val="34"/>
  </w:num>
  <w:num w:numId="35" w16cid:durableId="379324705">
    <w:abstractNumId w:val="31"/>
  </w:num>
  <w:num w:numId="36" w16cid:durableId="1633906298">
    <w:abstractNumId w:val="8"/>
  </w:num>
  <w:num w:numId="37" w16cid:durableId="976684544">
    <w:abstractNumId w:val="35"/>
  </w:num>
  <w:num w:numId="38" w16cid:durableId="1047922395">
    <w:abstractNumId w:val="17"/>
  </w:num>
  <w:num w:numId="39" w16cid:durableId="2089035246">
    <w:abstractNumId w:val="30"/>
  </w:num>
  <w:num w:numId="40" w16cid:durableId="142477203">
    <w:abstractNumId w:val="23"/>
  </w:num>
  <w:num w:numId="41" w16cid:durableId="1366909213">
    <w:abstractNumId w:val="36"/>
  </w:num>
  <w:num w:numId="42" w16cid:durableId="992762165">
    <w:abstractNumId w:val="20"/>
  </w:num>
  <w:num w:numId="43" w16cid:durableId="2077513852">
    <w:abstractNumId w:val="37"/>
  </w:num>
  <w:num w:numId="44" w16cid:durableId="1482769097">
    <w:abstractNumId w:val="13"/>
  </w:num>
  <w:num w:numId="45" w16cid:durableId="1431700905">
    <w:abstractNumId w:val="26"/>
  </w:num>
  <w:num w:numId="46" w16cid:durableId="1288580895">
    <w:abstractNumId w:val="3"/>
  </w:num>
  <w:num w:numId="47" w16cid:durableId="255986889">
    <w:abstractNumId w:val="32"/>
  </w:num>
  <w:num w:numId="48" w16cid:durableId="1887789101">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0DB"/>
    <w:rsid w:val="00001C9B"/>
    <w:rsid w:val="00001EEC"/>
    <w:rsid w:val="00002AF6"/>
    <w:rsid w:val="00003075"/>
    <w:rsid w:val="00003AD1"/>
    <w:rsid w:val="0000604D"/>
    <w:rsid w:val="00006060"/>
    <w:rsid w:val="00007500"/>
    <w:rsid w:val="000079CF"/>
    <w:rsid w:val="00007D8C"/>
    <w:rsid w:val="00010285"/>
    <w:rsid w:val="00010372"/>
    <w:rsid w:val="00010E41"/>
    <w:rsid w:val="000119DD"/>
    <w:rsid w:val="00011D0B"/>
    <w:rsid w:val="00011E8D"/>
    <w:rsid w:val="00012062"/>
    <w:rsid w:val="000127D2"/>
    <w:rsid w:val="00012A70"/>
    <w:rsid w:val="00012B77"/>
    <w:rsid w:val="00013603"/>
    <w:rsid w:val="00015332"/>
    <w:rsid w:val="000169B8"/>
    <w:rsid w:val="000173FE"/>
    <w:rsid w:val="00017C58"/>
    <w:rsid w:val="00017D28"/>
    <w:rsid w:val="00020BE1"/>
    <w:rsid w:val="00021D69"/>
    <w:rsid w:val="00022113"/>
    <w:rsid w:val="00022BFC"/>
    <w:rsid w:val="00023958"/>
    <w:rsid w:val="00023FA0"/>
    <w:rsid w:val="0002482A"/>
    <w:rsid w:val="00025CED"/>
    <w:rsid w:val="000265ED"/>
    <w:rsid w:val="000275E3"/>
    <w:rsid w:val="00027732"/>
    <w:rsid w:val="000301A7"/>
    <w:rsid w:val="0003099B"/>
    <w:rsid w:val="00030C2D"/>
    <w:rsid w:val="00030E86"/>
    <w:rsid w:val="00031381"/>
    <w:rsid w:val="00032E57"/>
    <w:rsid w:val="00033784"/>
    <w:rsid w:val="00034EFD"/>
    <w:rsid w:val="000354DC"/>
    <w:rsid w:val="000359EE"/>
    <w:rsid w:val="00035BA7"/>
    <w:rsid w:val="000367EF"/>
    <w:rsid w:val="00036FA0"/>
    <w:rsid w:val="000378C5"/>
    <w:rsid w:val="00041835"/>
    <w:rsid w:val="00042879"/>
    <w:rsid w:val="000429BA"/>
    <w:rsid w:val="00042B23"/>
    <w:rsid w:val="000430EB"/>
    <w:rsid w:val="000442A3"/>
    <w:rsid w:val="000442C6"/>
    <w:rsid w:val="0004491F"/>
    <w:rsid w:val="00044F5C"/>
    <w:rsid w:val="00045940"/>
    <w:rsid w:val="00046189"/>
    <w:rsid w:val="000461DC"/>
    <w:rsid w:val="0004664D"/>
    <w:rsid w:val="00046BCF"/>
    <w:rsid w:val="00046ED1"/>
    <w:rsid w:val="0004719B"/>
    <w:rsid w:val="000472E8"/>
    <w:rsid w:val="000473D1"/>
    <w:rsid w:val="00047599"/>
    <w:rsid w:val="000516BE"/>
    <w:rsid w:val="00052489"/>
    <w:rsid w:val="00052ADC"/>
    <w:rsid w:val="00053716"/>
    <w:rsid w:val="00054450"/>
    <w:rsid w:val="00054801"/>
    <w:rsid w:val="00054F50"/>
    <w:rsid w:val="0005534A"/>
    <w:rsid w:val="00057894"/>
    <w:rsid w:val="00060A9B"/>
    <w:rsid w:val="00060E06"/>
    <w:rsid w:val="000627E6"/>
    <w:rsid w:val="00062CD7"/>
    <w:rsid w:val="0006418D"/>
    <w:rsid w:val="000645C9"/>
    <w:rsid w:val="00065101"/>
    <w:rsid w:val="00065E4A"/>
    <w:rsid w:val="00066485"/>
    <w:rsid w:val="00066872"/>
    <w:rsid w:val="00067B62"/>
    <w:rsid w:val="000700AC"/>
    <w:rsid w:val="00070E01"/>
    <w:rsid w:val="00071EE1"/>
    <w:rsid w:val="00072386"/>
    <w:rsid w:val="00072A0A"/>
    <w:rsid w:val="00072E07"/>
    <w:rsid w:val="00073956"/>
    <w:rsid w:val="000776AF"/>
    <w:rsid w:val="000779DB"/>
    <w:rsid w:val="000779E7"/>
    <w:rsid w:val="00080D17"/>
    <w:rsid w:val="0008123F"/>
    <w:rsid w:val="0008131E"/>
    <w:rsid w:val="00081625"/>
    <w:rsid w:val="00081720"/>
    <w:rsid w:val="00081F3C"/>
    <w:rsid w:val="00082288"/>
    <w:rsid w:val="0008371C"/>
    <w:rsid w:val="000845FE"/>
    <w:rsid w:val="000848D7"/>
    <w:rsid w:val="0008564B"/>
    <w:rsid w:val="0008612A"/>
    <w:rsid w:val="00087650"/>
    <w:rsid w:val="00087ECC"/>
    <w:rsid w:val="0009085B"/>
    <w:rsid w:val="00090B68"/>
    <w:rsid w:val="00090B84"/>
    <w:rsid w:val="00090CFD"/>
    <w:rsid w:val="00091622"/>
    <w:rsid w:val="00093212"/>
    <w:rsid w:val="0009354C"/>
    <w:rsid w:val="0009369C"/>
    <w:rsid w:val="00093A6A"/>
    <w:rsid w:val="00094A4B"/>
    <w:rsid w:val="00095151"/>
    <w:rsid w:val="00097A7E"/>
    <w:rsid w:val="000A0A51"/>
    <w:rsid w:val="000A12B0"/>
    <w:rsid w:val="000A1CC7"/>
    <w:rsid w:val="000A2A98"/>
    <w:rsid w:val="000A32D2"/>
    <w:rsid w:val="000A380E"/>
    <w:rsid w:val="000A3F17"/>
    <w:rsid w:val="000A4833"/>
    <w:rsid w:val="000A5361"/>
    <w:rsid w:val="000A7573"/>
    <w:rsid w:val="000A75C3"/>
    <w:rsid w:val="000A7CB1"/>
    <w:rsid w:val="000B0056"/>
    <w:rsid w:val="000B0A00"/>
    <w:rsid w:val="000B0D1E"/>
    <w:rsid w:val="000B0FDE"/>
    <w:rsid w:val="000B1188"/>
    <w:rsid w:val="000B13B6"/>
    <w:rsid w:val="000B17B3"/>
    <w:rsid w:val="000B17DC"/>
    <w:rsid w:val="000B2372"/>
    <w:rsid w:val="000B337D"/>
    <w:rsid w:val="000B3C41"/>
    <w:rsid w:val="000B4488"/>
    <w:rsid w:val="000B44F3"/>
    <w:rsid w:val="000B4A23"/>
    <w:rsid w:val="000B5267"/>
    <w:rsid w:val="000B566D"/>
    <w:rsid w:val="000B56D7"/>
    <w:rsid w:val="000B5864"/>
    <w:rsid w:val="000B5ABB"/>
    <w:rsid w:val="000B70DA"/>
    <w:rsid w:val="000B71B2"/>
    <w:rsid w:val="000B7981"/>
    <w:rsid w:val="000C04C6"/>
    <w:rsid w:val="000C1BDC"/>
    <w:rsid w:val="000C2425"/>
    <w:rsid w:val="000C3A55"/>
    <w:rsid w:val="000C4FCD"/>
    <w:rsid w:val="000C6825"/>
    <w:rsid w:val="000C6C34"/>
    <w:rsid w:val="000C75DC"/>
    <w:rsid w:val="000C7B01"/>
    <w:rsid w:val="000D0EFF"/>
    <w:rsid w:val="000D11AD"/>
    <w:rsid w:val="000D1272"/>
    <w:rsid w:val="000D13FA"/>
    <w:rsid w:val="000D161C"/>
    <w:rsid w:val="000D19AE"/>
    <w:rsid w:val="000D2DA9"/>
    <w:rsid w:val="000D4396"/>
    <w:rsid w:val="000D4767"/>
    <w:rsid w:val="000D4ACC"/>
    <w:rsid w:val="000D4E35"/>
    <w:rsid w:val="000D5805"/>
    <w:rsid w:val="000D763B"/>
    <w:rsid w:val="000D7842"/>
    <w:rsid w:val="000E005E"/>
    <w:rsid w:val="000E1ACC"/>
    <w:rsid w:val="000E2CDC"/>
    <w:rsid w:val="000E30A4"/>
    <w:rsid w:val="000E415A"/>
    <w:rsid w:val="000E41F0"/>
    <w:rsid w:val="000E4918"/>
    <w:rsid w:val="000E50FF"/>
    <w:rsid w:val="000E52E6"/>
    <w:rsid w:val="000E7411"/>
    <w:rsid w:val="000E76F0"/>
    <w:rsid w:val="000E7A94"/>
    <w:rsid w:val="000F0C58"/>
    <w:rsid w:val="000F0D5F"/>
    <w:rsid w:val="000F0D85"/>
    <w:rsid w:val="000F15B2"/>
    <w:rsid w:val="000F3574"/>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582"/>
    <w:rsid w:val="00110C56"/>
    <w:rsid w:val="0011203E"/>
    <w:rsid w:val="00112E7E"/>
    <w:rsid w:val="001140A3"/>
    <w:rsid w:val="001153F3"/>
    <w:rsid w:val="0011548D"/>
    <w:rsid w:val="00115687"/>
    <w:rsid w:val="00115C2A"/>
    <w:rsid w:val="00115CE9"/>
    <w:rsid w:val="001163CA"/>
    <w:rsid w:val="001163CF"/>
    <w:rsid w:val="001173F8"/>
    <w:rsid w:val="00117630"/>
    <w:rsid w:val="00117840"/>
    <w:rsid w:val="00120C56"/>
    <w:rsid w:val="0012235F"/>
    <w:rsid w:val="00122823"/>
    <w:rsid w:val="00122AA0"/>
    <w:rsid w:val="001230A2"/>
    <w:rsid w:val="00123197"/>
    <w:rsid w:val="00123746"/>
    <w:rsid w:val="00123802"/>
    <w:rsid w:val="001239CA"/>
    <w:rsid w:val="00123D6D"/>
    <w:rsid w:val="00123FFB"/>
    <w:rsid w:val="00124347"/>
    <w:rsid w:val="001246F2"/>
    <w:rsid w:val="00124719"/>
    <w:rsid w:val="00124D54"/>
    <w:rsid w:val="0012573E"/>
    <w:rsid w:val="00125AF3"/>
    <w:rsid w:val="00125D82"/>
    <w:rsid w:val="00126FAB"/>
    <w:rsid w:val="001270E7"/>
    <w:rsid w:val="00130260"/>
    <w:rsid w:val="0013062E"/>
    <w:rsid w:val="001308FF"/>
    <w:rsid w:val="00131A4B"/>
    <w:rsid w:val="001330FC"/>
    <w:rsid w:val="00133EC7"/>
    <w:rsid w:val="001348AA"/>
    <w:rsid w:val="001351AA"/>
    <w:rsid w:val="0013626B"/>
    <w:rsid w:val="00136668"/>
    <w:rsid w:val="00136714"/>
    <w:rsid w:val="001368AD"/>
    <w:rsid w:val="001372FA"/>
    <w:rsid w:val="0013759E"/>
    <w:rsid w:val="001375A9"/>
    <w:rsid w:val="0014064E"/>
    <w:rsid w:val="00140C59"/>
    <w:rsid w:val="0014160D"/>
    <w:rsid w:val="00141B6A"/>
    <w:rsid w:val="00141F48"/>
    <w:rsid w:val="001433A9"/>
    <w:rsid w:val="001450EB"/>
    <w:rsid w:val="001461F4"/>
    <w:rsid w:val="00146595"/>
    <w:rsid w:val="0014678D"/>
    <w:rsid w:val="00146D80"/>
    <w:rsid w:val="00150E94"/>
    <w:rsid w:val="00150EBC"/>
    <w:rsid w:val="00151440"/>
    <w:rsid w:val="001514EE"/>
    <w:rsid w:val="00152F91"/>
    <w:rsid w:val="001532FB"/>
    <w:rsid w:val="00153499"/>
    <w:rsid w:val="001539C2"/>
    <w:rsid w:val="00153B3B"/>
    <w:rsid w:val="00153E5A"/>
    <w:rsid w:val="001548E5"/>
    <w:rsid w:val="00154E22"/>
    <w:rsid w:val="00154F20"/>
    <w:rsid w:val="00155AD6"/>
    <w:rsid w:val="00155C0E"/>
    <w:rsid w:val="00155D5C"/>
    <w:rsid w:val="00156198"/>
    <w:rsid w:val="00156530"/>
    <w:rsid w:val="001566B6"/>
    <w:rsid w:val="00156B07"/>
    <w:rsid w:val="00160088"/>
    <w:rsid w:val="001611F7"/>
    <w:rsid w:val="00162FFB"/>
    <w:rsid w:val="0016383E"/>
    <w:rsid w:val="00164E80"/>
    <w:rsid w:val="0016529D"/>
    <w:rsid w:val="001652D5"/>
    <w:rsid w:val="001653DD"/>
    <w:rsid w:val="00165BA6"/>
    <w:rsid w:val="001668C4"/>
    <w:rsid w:val="001678BE"/>
    <w:rsid w:val="00171D24"/>
    <w:rsid w:val="001745F8"/>
    <w:rsid w:val="0017531D"/>
    <w:rsid w:val="00175CF6"/>
    <w:rsid w:val="001765C5"/>
    <w:rsid w:val="00176671"/>
    <w:rsid w:val="00177577"/>
    <w:rsid w:val="00177BC4"/>
    <w:rsid w:val="00177FEE"/>
    <w:rsid w:val="0018301A"/>
    <w:rsid w:val="001835B4"/>
    <w:rsid w:val="0018380D"/>
    <w:rsid w:val="001838CF"/>
    <w:rsid w:val="00184174"/>
    <w:rsid w:val="00184BED"/>
    <w:rsid w:val="00184CEF"/>
    <w:rsid w:val="001850DD"/>
    <w:rsid w:val="0018599C"/>
    <w:rsid w:val="00185D39"/>
    <w:rsid w:val="00186A19"/>
    <w:rsid w:val="0018799D"/>
    <w:rsid w:val="00190D84"/>
    <w:rsid w:val="00191A64"/>
    <w:rsid w:val="00192839"/>
    <w:rsid w:val="00192EF5"/>
    <w:rsid w:val="00194A57"/>
    <w:rsid w:val="00197C63"/>
    <w:rsid w:val="001A0338"/>
    <w:rsid w:val="001A049F"/>
    <w:rsid w:val="001A0509"/>
    <w:rsid w:val="001A0ADB"/>
    <w:rsid w:val="001A1434"/>
    <w:rsid w:val="001A1B83"/>
    <w:rsid w:val="001A2691"/>
    <w:rsid w:val="001A3442"/>
    <w:rsid w:val="001A3611"/>
    <w:rsid w:val="001A3F12"/>
    <w:rsid w:val="001A4182"/>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171"/>
    <w:rsid w:val="001B4413"/>
    <w:rsid w:val="001B4762"/>
    <w:rsid w:val="001B66BF"/>
    <w:rsid w:val="001B6A3A"/>
    <w:rsid w:val="001C10A4"/>
    <w:rsid w:val="001C2CF7"/>
    <w:rsid w:val="001C2E59"/>
    <w:rsid w:val="001C2F6D"/>
    <w:rsid w:val="001C3E18"/>
    <w:rsid w:val="001C5223"/>
    <w:rsid w:val="001C683F"/>
    <w:rsid w:val="001C7E11"/>
    <w:rsid w:val="001D08EA"/>
    <w:rsid w:val="001D0AE8"/>
    <w:rsid w:val="001D0E68"/>
    <w:rsid w:val="001D1330"/>
    <w:rsid w:val="001D18EC"/>
    <w:rsid w:val="001D1A9F"/>
    <w:rsid w:val="001D1B6F"/>
    <w:rsid w:val="001D1C7C"/>
    <w:rsid w:val="001D2B13"/>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FAD"/>
    <w:rsid w:val="001E69D7"/>
    <w:rsid w:val="001E7481"/>
    <w:rsid w:val="001E78FB"/>
    <w:rsid w:val="001F1067"/>
    <w:rsid w:val="001F19DF"/>
    <w:rsid w:val="001F2110"/>
    <w:rsid w:val="001F2A57"/>
    <w:rsid w:val="001F2ADD"/>
    <w:rsid w:val="001F39FE"/>
    <w:rsid w:val="001F51C3"/>
    <w:rsid w:val="001F59B8"/>
    <w:rsid w:val="001F5F28"/>
    <w:rsid w:val="001F5F91"/>
    <w:rsid w:val="001F6CD8"/>
    <w:rsid w:val="002005F6"/>
    <w:rsid w:val="00200B76"/>
    <w:rsid w:val="00200E13"/>
    <w:rsid w:val="002011B5"/>
    <w:rsid w:val="0020173E"/>
    <w:rsid w:val="00203DF9"/>
    <w:rsid w:val="00204010"/>
    <w:rsid w:val="002059F3"/>
    <w:rsid w:val="0020604E"/>
    <w:rsid w:val="002066B9"/>
    <w:rsid w:val="00206A06"/>
    <w:rsid w:val="00207954"/>
    <w:rsid w:val="00207C58"/>
    <w:rsid w:val="00210668"/>
    <w:rsid w:val="002107B3"/>
    <w:rsid w:val="00210CBC"/>
    <w:rsid w:val="00210E18"/>
    <w:rsid w:val="00211770"/>
    <w:rsid w:val="00211C3F"/>
    <w:rsid w:val="00211C63"/>
    <w:rsid w:val="00212332"/>
    <w:rsid w:val="00212D99"/>
    <w:rsid w:val="00212EE4"/>
    <w:rsid w:val="002130AF"/>
    <w:rsid w:val="00213C15"/>
    <w:rsid w:val="0021450A"/>
    <w:rsid w:val="0021489C"/>
    <w:rsid w:val="00215186"/>
    <w:rsid w:val="00215353"/>
    <w:rsid w:val="00215FD1"/>
    <w:rsid w:val="002169DC"/>
    <w:rsid w:val="00216C35"/>
    <w:rsid w:val="00217708"/>
    <w:rsid w:val="00220E8D"/>
    <w:rsid w:val="00221044"/>
    <w:rsid w:val="00222503"/>
    <w:rsid w:val="00222786"/>
    <w:rsid w:val="00222A28"/>
    <w:rsid w:val="00224CFB"/>
    <w:rsid w:val="00225404"/>
    <w:rsid w:val="0022547B"/>
    <w:rsid w:val="00225648"/>
    <w:rsid w:val="00225C40"/>
    <w:rsid w:val="0022626B"/>
    <w:rsid w:val="002270CB"/>
    <w:rsid w:val="00227A39"/>
    <w:rsid w:val="00227BC8"/>
    <w:rsid w:val="00227BFC"/>
    <w:rsid w:val="00227C1C"/>
    <w:rsid w:val="002315DF"/>
    <w:rsid w:val="00231E39"/>
    <w:rsid w:val="0023200B"/>
    <w:rsid w:val="002323D0"/>
    <w:rsid w:val="00232602"/>
    <w:rsid w:val="002326C7"/>
    <w:rsid w:val="002327DD"/>
    <w:rsid w:val="0023341A"/>
    <w:rsid w:val="0023397E"/>
    <w:rsid w:val="0023471E"/>
    <w:rsid w:val="002349A3"/>
    <w:rsid w:val="00234F03"/>
    <w:rsid w:val="00235125"/>
    <w:rsid w:val="00235E2B"/>
    <w:rsid w:val="00235F5C"/>
    <w:rsid w:val="0023698A"/>
    <w:rsid w:val="00237489"/>
    <w:rsid w:val="00237507"/>
    <w:rsid w:val="00240DFD"/>
    <w:rsid w:val="002411B9"/>
    <w:rsid w:val="00241768"/>
    <w:rsid w:val="00241CE0"/>
    <w:rsid w:val="00244381"/>
    <w:rsid w:val="0024598B"/>
    <w:rsid w:val="00246119"/>
    <w:rsid w:val="00246517"/>
    <w:rsid w:val="002465BE"/>
    <w:rsid w:val="00246C55"/>
    <w:rsid w:val="00247D43"/>
    <w:rsid w:val="00247F2E"/>
    <w:rsid w:val="002506E9"/>
    <w:rsid w:val="00250A86"/>
    <w:rsid w:val="00250C57"/>
    <w:rsid w:val="002516D4"/>
    <w:rsid w:val="002516E7"/>
    <w:rsid w:val="00251DDA"/>
    <w:rsid w:val="002527A2"/>
    <w:rsid w:val="002529BB"/>
    <w:rsid w:val="0025342A"/>
    <w:rsid w:val="002543F2"/>
    <w:rsid w:val="00254F64"/>
    <w:rsid w:val="002552A8"/>
    <w:rsid w:val="00256729"/>
    <w:rsid w:val="00256F20"/>
    <w:rsid w:val="002602CD"/>
    <w:rsid w:val="002602EB"/>
    <w:rsid w:val="002602FB"/>
    <w:rsid w:val="002609E9"/>
    <w:rsid w:val="00260C20"/>
    <w:rsid w:val="00262146"/>
    <w:rsid w:val="00262471"/>
    <w:rsid w:val="0026337B"/>
    <w:rsid w:val="00263A36"/>
    <w:rsid w:val="00263A7A"/>
    <w:rsid w:val="002647CD"/>
    <w:rsid w:val="0026611E"/>
    <w:rsid w:val="00266E3B"/>
    <w:rsid w:val="00267E8F"/>
    <w:rsid w:val="002731A4"/>
    <w:rsid w:val="00273E76"/>
    <w:rsid w:val="00274645"/>
    <w:rsid w:val="00274F21"/>
    <w:rsid w:val="00276D84"/>
    <w:rsid w:val="0027758B"/>
    <w:rsid w:val="002801E9"/>
    <w:rsid w:val="00280260"/>
    <w:rsid w:val="002808D7"/>
    <w:rsid w:val="00280D52"/>
    <w:rsid w:val="00281A22"/>
    <w:rsid w:val="00281DD9"/>
    <w:rsid w:val="00281F30"/>
    <w:rsid w:val="00283B1E"/>
    <w:rsid w:val="00284654"/>
    <w:rsid w:val="00284C97"/>
    <w:rsid w:val="00284FF3"/>
    <w:rsid w:val="002854C2"/>
    <w:rsid w:val="0028584C"/>
    <w:rsid w:val="0028595E"/>
    <w:rsid w:val="00285D56"/>
    <w:rsid w:val="00286375"/>
    <w:rsid w:val="002863B0"/>
    <w:rsid w:val="00286598"/>
    <w:rsid w:val="0028683B"/>
    <w:rsid w:val="00287045"/>
    <w:rsid w:val="00287622"/>
    <w:rsid w:val="00290C5E"/>
    <w:rsid w:val="002922A3"/>
    <w:rsid w:val="00292D69"/>
    <w:rsid w:val="00292DC5"/>
    <w:rsid w:val="002940EE"/>
    <w:rsid w:val="002941DE"/>
    <w:rsid w:val="00294D0F"/>
    <w:rsid w:val="002958C5"/>
    <w:rsid w:val="00295FDD"/>
    <w:rsid w:val="002960D5"/>
    <w:rsid w:val="00296E6E"/>
    <w:rsid w:val="00296EDC"/>
    <w:rsid w:val="00297A20"/>
    <w:rsid w:val="00297C41"/>
    <w:rsid w:val="00297E84"/>
    <w:rsid w:val="002A0D3D"/>
    <w:rsid w:val="002A107D"/>
    <w:rsid w:val="002A1A1B"/>
    <w:rsid w:val="002A1D1B"/>
    <w:rsid w:val="002A1F5F"/>
    <w:rsid w:val="002A2488"/>
    <w:rsid w:val="002A33F8"/>
    <w:rsid w:val="002A3466"/>
    <w:rsid w:val="002A3ABD"/>
    <w:rsid w:val="002A3BBC"/>
    <w:rsid w:val="002A3CAF"/>
    <w:rsid w:val="002A428A"/>
    <w:rsid w:val="002A50EC"/>
    <w:rsid w:val="002A5C10"/>
    <w:rsid w:val="002A6B5F"/>
    <w:rsid w:val="002A6CA0"/>
    <w:rsid w:val="002B0841"/>
    <w:rsid w:val="002B10F8"/>
    <w:rsid w:val="002B1246"/>
    <w:rsid w:val="002B1D98"/>
    <w:rsid w:val="002B2BB6"/>
    <w:rsid w:val="002B318F"/>
    <w:rsid w:val="002B35FD"/>
    <w:rsid w:val="002B41EB"/>
    <w:rsid w:val="002B4371"/>
    <w:rsid w:val="002B4922"/>
    <w:rsid w:val="002B5FEC"/>
    <w:rsid w:val="002B66CD"/>
    <w:rsid w:val="002B67E9"/>
    <w:rsid w:val="002B68E7"/>
    <w:rsid w:val="002B7AE6"/>
    <w:rsid w:val="002C0521"/>
    <w:rsid w:val="002C0C1C"/>
    <w:rsid w:val="002C2D19"/>
    <w:rsid w:val="002C37C8"/>
    <w:rsid w:val="002C3B16"/>
    <w:rsid w:val="002C3F64"/>
    <w:rsid w:val="002C4340"/>
    <w:rsid w:val="002C4E91"/>
    <w:rsid w:val="002C534A"/>
    <w:rsid w:val="002C64F7"/>
    <w:rsid w:val="002C707F"/>
    <w:rsid w:val="002C74C7"/>
    <w:rsid w:val="002C77C5"/>
    <w:rsid w:val="002C7A4F"/>
    <w:rsid w:val="002C7D65"/>
    <w:rsid w:val="002D10FA"/>
    <w:rsid w:val="002D1CE3"/>
    <w:rsid w:val="002D256B"/>
    <w:rsid w:val="002D26BE"/>
    <w:rsid w:val="002D3188"/>
    <w:rsid w:val="002D421F"/>
    <w:rsid w:val="002D4590"/>
    <w:rsid w:val="002D481C"/>
    <w:rsid w:val="002D4A60"/>
    <w:rsid w:val="002D4A7A"/>
    <w:rsid w:val="002D4C55"/>
    <w:rsid w:val="002D57E4"/>
    <w:rsid w:val="002D5C3C"/>
    <w:rsid w:val="002D5D8C"/>
    <w:rsid w:val="002D6075"/>
    <w:rsid w:val="002D6B41"/>
    <w:rsid w:val="002D6BC2"/>
    <w:rsid w:val="002D6FF4"/>
    <w:rsid w:val="002D7387"/>
    <w:rsid w:val="002D7FB4"/>
    <w:rsid w:val="002DABB7"/>
    <w:rsid w:val="002E02A9"/>
    <w:rsid w:val="002E02AA"/>
    <w:rsid w:val="002E076A"/>
    <w:rsid w:val="002E0971"/>
    <w:rsid w:val="002E1F9F"/>
    <w:rsid w:val="002E364A"/>
    <w:rsid w:val="002E4186"/>
    <w:rsid w:val="002E4AC8"/>
    <w:rsid w:val="002E50F5"/>
    <w:rsid w:val="002E52D3"/>
    <w:rsid w:val="002E6A1D"/>
    <w:rsid w:val="002E710F"/>
    <w:rsid w:val="002E750D"/>
    <w:rsid w:val="002E7C1A"/>
    <w:rsid w:val="002F0019"/>
    <w:rsid w:val="002F0184"/>
    <w:rsid w:val="002F08C2"/>
    <w:rsid w:val="002F1AF1"/>
    <w:rsid w:val="002F269D"/>
    <w:rsid w:val="002F2AD5"/>
    <w:rsid w:val="002F3638"/>
    <w:rsid w:val="002F4472"/>
    <w:rsid w:val="002F4A25"/>
    <w:rsid w:val="002F4EF7"/>
    <w:rsid w:val="002F56C6"/>
    <w:rsid w:val="002F6291"/>
    <w:rsid w:val="002F774A"/>
    <w:rsid w:val="002F7F80"/>
    <w:rsid w:val="002F7FB8"/>
    <w:rsid w:val="00300496"/>
    <w:rsid w:val="00300664"/>
    <w:rsid w:val="00301691"/>
    <w:rsid w:val="0030366A"/>
    <w:rsid w:val="00303E7C"/>
    <w:rsid w:val="00304C8E"/>
    <w:rsid w:val="003057C1"/>
    <w:rsid w:val="00305999"/>
    <w:rsid w:val="00305E46"/>
    <w:rsid w:val="00307252"/>
    <w:rsid w:val="00307444"/>
    <w:rsid w:val="00307E3B"/>
    <w:rsid w:val="00310F7F"/>
    <w:rsid w:val="00311A39"/>
    <w:rsid w:val="00315719"/>
    <w:rsid w:val="003161FA"/>
    <w:rsid w:val="00316600"/>
    <w:rsid w:val="00316C24"/>
    <w:rsid w:val="00316DCC"/>
    <w:rsid w:val="00320A18"/>
    <w:rsid w:val="0032104F"/>
    <w:rsid w:val="003212AB"/>
    <w:rsid w:val="00321583"/>
    <w:rsid w:val="00322009"/>
    <w:rsid w:val="00322C54"/>
    <w:rsid w:val="00324105"/>
    <w:rsid w:val="00324514"/>
    <w:rsid w:val="00325B5A"/>
    <w:rsid w:val="003274A2"/>
    <w:rsid w:val="00330304"/>
    <w:rsid w:val="0033042C"/>
    <w:rsid w:val="003305C5"/>
    <w:rsid w:val="00331F2D"/>
    <w:rsid w:val="00332249"/>
    <w:rsid w:val="00332521"/>
    <w:rsid w:val="00332CD3"/>
    <w:rsid w:val="00332FC8"/>
    <w:rsid w:val="003330CB"/>
    <w:rsid w:val="0033327A"/>
    <w:rsid w:val="00333673"/>
    <w:rsid w:val="003346BB"/>
    <w:rsid w:val="00334BF2"/>
    <w:rsid w:val="003352C3"/>
    <w:rsid w:val="003353B5"/>
    <w:rsid w:val="0033542E"/>
    <w:rsid w:val="003361B2"/>
    <w:rsid w:val="00336510"/>
    <w:rsid w:val="003373C0"/>
    <w:rsid w:val="00340279"/>
    <w:rsid w:val="00340788"/>
    <w:rsid w:val="00340C19"/>
    <w:rsid w:val="003418BD"/>
    <w:rsid w:val="00341E75"/>
    <w:rsid w:val="003429E9"/>
    <w:rsid w:val="0034374B"/>
    <w:rsid w:val="00344837"/>
    <w:rsid w:val="00344CA0"/>
    <w:rsid w:val="00344D58"/>
    <w:rsid w:val="003453C5"/>
    <w:rsid w:val="00345607"/>
    <w:rsid w:val="00347AFF"/>
    <w:rsid w:val="00351676"/>
    <w:rsid w:val="00351FB3"/>
    <w:rsid w:val="003527E7"/>
    <w:rsid w:val="00353485"/>
    <w:rsid w:val="003543F7"/>
    <w:rsid w:val="00354404"/>
    <w:rsid w:val="00354D3B"/>
    <w:rsid w:val="00355876"/>
    <w:rsid w:val="00355EB9"/>
    <w:rsid w:val="003563B8"/>
    <w:rsid w:val="0035757B"/>
    <w:rsid w:val="0036002A"/>
    <w:rsid w:val="00360639"/>
    <w:rsid w:val="00360C2A"/>
    <w:rsid w:val="003621F0"/>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B81"/>
    <w:rsid w:val="00382FC8"/>
    <w:rsid w:val="00384289"/>
    <w:rsid w:val="003856AE"/>
    <w:rsid w:val="00386210"/>
    <w:rsid w:val="0038668D"/>
    <w:rsid w:val="00386738"/>
    <w:rsid w:val="00387146"/>
    <w:rsid w:val="0038714C"/>
    <w:rsid w:val="00387E80"/>
    <w:rsid w:val="003902F3"/>
    <w:rsid w:val="00390CE8"/>
    <w:rsid w:val="003914B2"/>
    <w:rsid w:val="00392267"/>
    <w:rsid w:val="00392B87"/>
    <w:rsid w:val="0039317B"/>
    <w:rsid w:val="00393764"/>
    <w:rsid w:val="0039493B"/>
    <w:rsid w:val="00394DE6"/>
    <w:rsid w:val="00394FB0"/>
    <w:rsid w:val="00396AD6"/>
    <w:rsid w:val="00396AE2"/>
    <w:rsid w:val="00397287"/>
    <w:rsid w:val="00397AAE"/>
    <w:rsid w:val="003A019C"/>
    <w:rsid w:val="003A036A"/>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057"/>
    <w:rsid w:val="003B2F0C"/>
    <w:rsid w:val="003B45AB"/>
    <w:rsid w:val="003B4AD9"/>
    <w:rsid w:val="003B5182"/>
    <w:rsid w:val="003B5F0F"/>
    <w:rsid w:val="003B6043"/>
    <w:rsid w:val="003B62F5"/>
    <w:rsid w:val="003B659E"/>
    <w:rsid w:val="003B6AF2"/>
    <w:rsid w:val="003B7C49"/>
    <w:rsid w:val="003B7C5A"/>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D8A"/>
    <w:rsid w:val="003D0FB2"/>
    <w:rsid w:val="003D1031"/>
    <w:rsid w:val="003D2467"/>
    <w:rsid w:val="003D2EFC"/>
    <w:rsid w:val="003D3008"/>
    <w:rsid w:val="003D3A0F"/>
    <w:rsid w:val="003D4FB9"/>
    <w:rsid w:val="003D5303"/>
    <w:rsid w:val="003D78E6"/>
    <w:rsid w:val="003D7919"/>
    <w:rsid w:val="003D7FCA"/>
    <w:rsid w:val="003E0963"/>
    <w:rsid w:val="003E2CB4"/>
    <w:rsid w:val="003E3134"/>
    <w:rsid w:val="003E3AB6"/>
    <w:rsid w:val="003E487E"/>
    <w:rsid w:val="003E687E"/>
    <w:rsid w:val="003E7077"/>
    <w:rsid w:val="003E74B3"/>
    <w:rsid w:val="003E7A74"/>
    <w:rsid w:val="003E7F5C"/>
    <w:rsid w:val="003F0589"/>
    <w:rsid w:val="003F3036"/>
    <w:rsid w:val="003F41F1"/>
    <w:rsid w:val="003F5125"/>
    <w:rsid w:val="003F6067"/>
    <w:rsid w:val="003F68C8"/>
    <w:rsid w:val="004001CB"/>
    <w:rsid w:val="00400771"/>
    <w:rsid w:val="00401222"/>
    <w:rsid w:val="004016C8"/>
    <w:rsid w:val="00402758"/>
    <w:rsid w:val="0040297A"/>
    <w:rsid w:val="00402DB9"/>
    <w:rsid w:val="00402F36"/>
    <w:rsid w:val="0040369B"/>
    <w:rsid w:val="004041E3"/>
    <w:rsid w:val="004041E5"/>
    <w:rsid w:val="00405237"/>
    <w:rsid w:val="00406C3B"/>
    <w:rsid w:val="00407D83"/>
    <w:rsid w:val="00410021"/>
    <w:rsid w:val="004108A6"/>
    <w:rsid w:val="0041226C"/>
    <w:rsid w:val="0041259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D59"/>
    <w:rsid w:val="00421422"/>
    <w:rsid w:val="00421B9B"/>
    <w:rsid w:val="00421D67"/>
    <w:rsid w:val="00422D22"/>
    <w:rsid w:val="00422FA5"/>
    <w:rsid w:val="004235CD"/>
    <w:rsid w:val="004237A6"/>
    <w:rsid w:val="0042644D"/>
    <w:rsid w:val="00426723"/>
    <w:rsid w:val="00427784"/>
    <w:rsid w:val="00427818"/>
    <w:rsid w:val="00427BAA"/>
    <w:rsid w:val="00427C2A"/>
    <w:rsid w:val="0043030A"/>
    <w:rsid w:val="00430BBA"/>
    <w:rsid w:val="004314EF"/>
    <w:rsid w:val="00431B46"/>
    <w:rsid w:val="00431FB8"/>
    <w:rsid w:val="00431FC1"/>
    <w:rsid w:val="00432C4A"/>
    <w:rsid w:val="004334C5"/>
    <w:rsid w:val="00434305"/>
    <w:rsid w:val="00434584"/>
    <w:rsid w:val="00434B4C"/>
    <w:rsid w:val="00434CC0"/>
    <w:rsid w:val="004353AD"/>
    <w:rsid w:val="00435817"/>
    <w:rsid w:val="00436286"/>
    <w:rsid w:val="00436EBE"/>
    <w:rsid w:val="0043750A"/>
    <w:rsid w:val="004376BE"/>
    <w:rsid w:val="0044046C"/>
    <w:rsid w:val="004404E5"/>
    <w:rsid w:val="00443871"/>
    <w:rsid w:val="00443BB0"/>
    <w:rsid w:val="0044408B"/>
    <w:rsid w:val="00445430"/>
    <w:rsid w:val="0044544F"/>
    <w:rsid w:val="00445E70"/>
    <w:rsid w:val="004463D0"/>
    <w:rsid w:val="00447E51"/>
    <w:rsid w:val="004514C3"/>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308"/>
    <w:rsid w:val="004676AD"/>
    <w:rsid w:val="00467D21"/>
    <w:rsid w:val="00467FAD"/>
    <w:rsid w:val="0047257C"/>
    <w:rsid w:val="004728C7"/>
    <w:rsid w:val="004728D0"/>
    <w:rsid w:val="00473233"/>
    <w:rsid w:val="00473756"/>
    <w:rsid w:val="004738D5"/>
    <w:rsid w:val="00474BB9"/>
    <w:rsid w:val="004752E9"/>
    <w:rsid w:val="004754A4"/>
    <w:rsid w:val="004754F4"/>
    <w:rsid w:val="00476D88"/>
    <w:rsid w:val="00477836"/>
    <w:rsid w:val="00477936"/>
    <w:rsid w:val="004779FC"/>
    <w:rsid w:val="00480278"/>
    <w:rsid w:val="004802F7"/>
    <w:rsid w:val="00480922"/>
    <w:rsid w:val="00480DB4"/>
    <w:rsid w:val="00481568"/>
    <w:rsid w:val="00481EFC"/>
    <w:rsid w:val="004829B1"/>
    <w:rsid w:val="00482CC9"/>
    <w:rsid w:val="00482EDB"/>
    <w:rsid w:val="00482F3E"/>
    <w:rsid w:val="0048313F"/>
    <w:rsid w:val="00483C63"/>
    <w:rsid w:val="00484590"/>
    <w:rsid w:val="00484DED"/>
    <w:rsid w:val="004861FE"/>
    <w:rsid w:val="004863EA"/>
    <w:rsid w:val="004863EB"/>
    <w:rsid w:val="00486CD2"/>
    <w:rsid w:val="0048737F"/>
    <w:rsid w:val="0048761C"/>
    <w:rsid w:val="00487CAD"/>
    <w:rsid w:val="00490BBD"/>
    <w:rsid w:val="00490E17"/>
    <w:rsid w:val="0049141F"/>
    <w:rsid w:val="00493EE5"/>
    <w:rsid w:val="00494F51"/>
    <w:rsid w:val="00495175"/>
    <w:rsid w:val="0049549E"/>
    <w:rsid w:val="004957A2"/>
    <w:rsid w:val="004969A1"/>
    <w:rsid w:val="00496C76"/>
    <w:rsid w:val="004A01B5"/>
    <w:rsid w:val="004A0EE1"/>
    <w:rsid w:val="004A46AD"/>
    <w:rsid w:val="004A4BCB"/>
    <w:rsid w:val="004A50EA"/>
    <w:rsid w:val="004A618C"/>
    <w:rsid w:val="004A7171"/>
    <w:rsid w:val="004A729B"/>
    <w:rsid w:val="004A7706"/>
    <w:rsid w:val="004B0C81"/>
    <w:rsid w:val="004B109F"/>
    <w:rsid w:val="004B1226"/>
    <w:rsid w:val="004B13EF"/>
    <w:rsid w:val="004B275A"/>
    <w:rsid w:val="004B3042"/>
    <w:rsid w:val="004B364F"/>
    <w:rsid w:val="004B3C3E"/>
    <w:rsid w:val="004B625E"/>
    <w:rsid w:val="004B680D"/>
    <w:rsid w:val="004B74CD"/>
    <w:rsid w:val="004B7B4A"/>
    <w:rsid w:val="004C3E86"/>
    <w:rsid w:val="004C4468"/>
    <w:rsid w:val="004C45B1"/>
    <w:rsid w:val="004C55EB"/>
    <w:rsid w:val="004C5A4F"/>
    <w:rsid w:val="004C7C78"/>
    <w:rsid w:val="004C7D50"/>
    <w:rsid w:val="004D0784"/>
    <w:rsid w:val="004D235D"/>
    <w:rsid w:val="004D23B0"/>
    <w:rsid w:val="004D2952"/>
    <w:rsid w:val="004D2FD4"/>
    <w:rsid w:val="004D32D2"/>
    <w:rsid w:val="004D3658"/>
    <w:rsid w:val="004D5B77"/>
    <w:rsid w:val="004D661E"/>
    <w:rsid w:val="004D6851"/>
    <w:rsid w:val="004D6DDE"/>
    <w:rsid w:val="004D6F39"/>
    <w:rsid w:val="004D707E"/>
    <w:rsid w:val="004D7288"/>
    <w:rsid w:val="004D7877"/>
    <w:rsid w:val="004D7D2C"/>
    <w:rsid w:val="004E0BE2"/>
    <w:rsid w:val="004E0BFB"/>
    <w:rsid w:val="004E11BF"/>
    <w:rsid w:val="004E1CDC"/>
    <w:rsid w:val="004E3F40"/>
    <w:rsid w:val="004E3FE0"/>
    <w:rsid w:val="004E55D1"/>
    <w:rsid w:val="004E5E66"/>
    <w:rsid w:val="004E706B"/>
    <w:rsid w:val="004F096B"/>
    <w:rsid w:val="004F0E4D"/>
    <w:rsid w:val="004F1825"/>
    <w:rsid w:val="004F1B5A"/>
    <w:rsid w:val="004F4196"/>
    <w:rsid w:val="004F532D"/>
    <w:rsid w:val="004F55B7"/>
    <w:rsid w:val="004F6A5C"/>
    <w:rsid w:val="004F6D1B"/>
    <w:rsid w:val="004F73CC"/>
    <w:rsid w:val="004F7551"/>
    <w:rsid w:val="005008B4"/>
    <w:rsid w:val="00501A9E"/>
    <w:rsid w:val="00501F95"/>
    <w:rsid w:val="005024CE"/>
    <w:rsid w:val="005032D8"/>
    <w:rsid w:val="00503446"/>
    <w:rsid w:val="00503B4D"/>
    <w:rsid w:val="00503CB8"/>
    <w:rsid w:val="00503D84"/>
    <w:rsid w:val="005048DE"/>
    <w:rsid w:val="00504EE9"/>
    <w:rsid w:val="00506F91"/>
    <w:rsid w:val="00507CF2"/>
    <w:rsid w:val="00507D41"/>
    <w:rsid w:val="00510064"/>
    <w:rsid w:val="00510326"/>
    <w:rsid w:val="00510DD3"/>
    <w:rsid w:val="00511DF4"/>
    <w:rsid w:val="00512505"/>
    <w:rsid w:val="00512B0A"/>
    <w:rsid w:val="005136FC"/>
    <w:rsid w:val="00513CC2"/>
    <w:rsid w:val="00514C9D"/>
    <w:rsid w:val="00515F4D"/>
    <w:rsid w:val="00516BD4"/>
    <w:rsid w:val="005170C0"/>
    <w:rsid w:val="0051719E"/>
    <w:rsid w:val="005205C4"/>
    <w:rsid w:val="005212BD"/>
    <w:rsid w:val="00521649"/>
    <w:rsid w:val="00521750"/>
    <w:rsid w:val="005228E8"/>
    <w:rsid w:val="00523305"/>
    <w:rsid w:val="00523BC3"/>
    <w:rsid w:val="0052425D"/>
    <w:rsid w:val="00524577"/>
    <w:rsid w:val="0052506C"/>
    <w:rsid w:val="0052525F"/>
    <w:rsid w:val="00525389"/>
    <w:rsid w:val="0052601B"/>
    <w:rsid w:val="00530811"/>
    <w:rsid w:val="00531339"/>
    <w:rsid w:val="00531462"/>
    <w:rsid w:val="00531780"/>
    <w:rsid w:val="00531DCC"/>
    <w:rsid w:val="00532F16"/>
    <w:rsid w:val="00533101"/>
    <w:rsid w:val="00535F19"/>
    <w:rsid w:val="00537F6C"/>
    <w:rsid w:val="00540241"/>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F1A"/>
    <w:rsid w:val="00553935"/>
    <w:rsid w:val="005539C2"/>
    <w:rsid w:val="00553C5B"/>
    <w:rsid w:val="00553F0F"/>
    <w:rsid w:val="00553FFB"/>
    <w:rsid w:val="0055462E"/>
    <w:rsid w:val="00554B8E"/>
    <w:rsid w:val="005571E6"/>
    <w:rsid w:val="005572F2"/>
    <w:rsid w:val="00557B2D"/>
    <w:rsid w:val="00557BC1"/>
    <w:rsid w:val="00557C18"/>
    <w:rsid w:val="00557D08"/>
    <w:rsid w:val="0056038A"/>
    <w:rsid w:val="0056080B"/>
    <w:rsid w:val="00561380"/>
    <w:rsid w:val="00562113"/>
    <w:rsid w:val="00562202"/>
    <w:rsid w:val="00562A89"/>
    <w:rsid w:val="00562ED0"/>
    <w:rsid w:val="00563408"/>
    <w:rsid w:val="00564233"/>
    <w:rsid w:val="0056487D"/>
    <w:rsid w:val="00564C64"/>
    <w:rsid w:val="005650DF"/>
    <w:rsid w:val="00566208"/>
    <w:rsid w:val="00566F51"/>
    <w:rsid w:val="0056707F"/>
    <w:rsid w:val="00567A83"/>
    <w:rsid w:val="0057090A"/>
    <w:rsid w:val="00570A10"/>
    <w:rsid w:val="0057146C"/>
    <w:rsid w:val="005728AA"/>
    <w:rsid w:val="005728B7"/>
    <w:rsid w:val="00572EBE"/>
    <w:rsid w:val="00573FAC"/>
    <w:rsid w:val="00573FE0"/>
    <w:rsid w:val="00574511"/>
    <w:rsid w:val="0057464D"/>
    <w:rsid w:val="005752A1"/>
    <w:rsid w:val="00576AF6"/>
    <w:rsid w:val="00576F72"/>
    <w:rsid w:val="005776DA"/>
    <w:rsid w:val="005779F6"/>
    <w:rsid w:val="0058097B"/>
    <w:rsid w:val="005812B1"/>
    <w:rsid w:val="005813EC"/>
    <w:rsid w:val="005823A1"/>
    <w:rsid w:val="00583604"/>
    <w:rsid w:val="005836F8"/>
    <w:rsid w:val="00584A88"/>
    <w:rsid w:val="00584E20"/>
    <w:rsid w:val="00585F71"/>
    <w:rsid w:val="00586683"/>
    <w:rsid w:val="005868E8"/>
    <w:rsid w:val="00586D68"/>
    <w:rsid w:val="0059086F"/>
    <w:rsid w:val="005908EF"/>
    <w:rsid w:val="00590E62"/>
    <w:rsid w:val="00591041"/>
    <w:rsid w:val="005918FA"/>
    <w:rsid w:val="005931F1"/>
    <w:rsid w:val="005938A7"/>
    <w:rsid w:val="00593D4B"/>
    <w:rsid w:val="005946B9"/>
    <w:rsid w:val="00594996"/>
    <w:rsid w:val="00594AEE"/>
    <w:rsid w:val="00594B26"/>
    <w:rsid w:val="005967E8"/>
    <w:rsid w:val="00596C8B"/>
    <w:rsid w:val="00596D00"/>
    <w:rsid w:val="00597508"/>
    <w:rsid w:val="005A0DC1"/>
    <w:rsid w:val="005A11D0"/>
    <w:rsid w:val="005A18CB"/>
    <w:rsid w:val="005A1F03"/>
    <w:rsid w:val="005A3F05"/>
    <w:rsid w:val="005A4EA3"/>
    <w:rsid w:val="005A5A4C"/>
    <w:rsid w:val="005A5BF3"/>
    <w:rsid w:val="005A6C4F"/>
    <w:rsid w:val="005A702F"/>
    <w:rsid w:val="005A757C"/>
    <w:rsid w:val="005A7D6D"/>
    <w:rsid w:val="005A7E2E"/>
    <w:rsid w:val="005B00B3"/>
    <w:rsid w:val="005B2A3A"/>
    <w:rsid w:val="005B3FD5"/>
    <w:rsid w:val="005B49C0"/>
    <w:rsid w:val="005B58E1"/>
    <w:rsid w:val="005B6687"/>
    <w:rsid w:val="005B699C"/>
    <w:rsid w:val="005C16FE"/>
    <w:rsid w:val="005C20FA"/>
    <w:rsid w:val="005C2242"/>
    <w:rsid w:val="005C3DDD"/>
    <w:rsid w:val="005C40FC"/>
    <w:rsid w:val="005C494C"/>
    <w:rsid w:val="005C4BE9"/>
    <w:rsid w:val="005C4D79"/>
    <w:rsid w:val="005C53C0"/>
    <w:rsid w:val="005C5908"/>
    <w:rsid w:val="005C6E4D"/>
    <w:rsid w:val="005C7009"/>
    <w:rsid w:val="005D043B"/>
    <w:rsid w:val="005D2A72"/>
    <w:rsid w:val="005D3810"/>
    <w:rsid w:val="005D384B"/>
    <w:rsid w:val="005D3872"/>
    <w:rsid w:val="005D4657"/>
    <w:rsid w:val="005D5087"/>
    <w:rsid w:val="005D529F"/>
    <w:rsid w:val="005E0586"/>
    <w:rsid w:val="005E081D"/>
    <w:rsid w:val="005E0A5C"/>
    <w:rsid w:val="005E21C1"/>
    <w:rsid w:val="005E2B1F"/>
    <w:rsid w:val="005E4251"/>
    <w:rsid w:val="005E43E1"/>
    <w:rsid w:val="005E5630"/>
    <w:rsid w:val="005E61A8"/>
    <w:rsid w:val="005E62CB"/>
    <w:rsid w:val="005E67A6"/>
    <w:rsid w:val="005E6C21"/>
    <w:rsid w:val="005E6D6B"/>
    <w:rsid w:val="005E6F39"/>
    <w:rsid w:val="005E703B"/>
    <w:rsid w:val="005F053E"/>
    <w:rsid w:val="005F1448"/>
    <w:rsid w:val="005F14DC"/>
    <w:rsid w:val="005F1F79"/>
    <w:rsid w:val="005F26F9"/>
    <w:rsid w:val="005F275C"/>
    <w:rsid w:val="005F2B98"/>
    <w:rsid w:val="005F3122"/>
    <w:rsid w:val="005F35DE"/>
    <w:rsid w:val="005F365A"/>
    <w:rsid w:val="005F36A9"/>
    <w:rsid w:val="005F3A2A"/>
    <w:rsid w:val="005F3D39"/>
    <w:rsid w:val="005F5AD6"/>
    <w:rsid w:val="005F5E77"/>
    <w:rsid w:val="005F6419"/>
    <w:rsid w:val="005F6F7B"/>
    <w:rsid w:val="005F6FEB"/>
    <w:rsid w:val="005F7A4A"/>
    <w:rsid w:val="00600B9B"/>
    <w:rsid w:val="00600F3B"/>
    <w:rsid w:val="00601ECF"/>
    <w:rsid w:val="00601FED"/>
    <w:rsid w:val="006020FB"/>
    <w:rsid w:val="0060407B"/>
    <w:rsid w:val="00604420"/>
    <w:rsid w:val="00604A7A"/>
    <w:rsid w:val="00605ACB"/>
    <w:rsid w:val="00605BEC"/>
    <w:rsid w:val="00606679"/>
    <w:rsid w:val="0060737B"/>
    <w:rsid w:val="006078F1"/>
    <w:rsid w:val="00607FCA"/>
    <w:rsid w:val="00611950"/>
    <w:rsid w:val="0061269F"/>
    <w:rsid w:val="00612BEB"/>
    <w:rsid w:val="00612FDF"/>
    <w:rsid w:val="00614B12"/>
    <w:rsid w:val="00614EA7"/>
    <w:rsid w:val="00615227"/>
    <w:rsid w:val="006168A7"/>
    <w:rsid w:val="00616D40"/>
    <w:rsid w:val="00616EE9"/>
    <w:rsid w:val="00617400"/>
    <w:rsid w:val="006207AD"/>
    <w:rsid w:val="00621ABE"/>
    <w:rsid w:val="00623478"/>
    <w:rsid w:val="0062504C"/>
    <w:rsid w:val="006255EE"/>
    <w:rsid w:val="006259F0"/>
    <w:rsid w:val="00625DE5"/>
    <w:rsid w:val="00626B97"/>
    <w:rsid w:val="00627138"/>
    <w:rsid w:val="00627251"/>
    <w:rsid w:val="0062756D"/>
    <w:rsid w:val="006279A8"/>
    <w:rsid w:val="00627AF3"/>
    <w:rsid w:val="00627D09"/>
    <w:rsid w:val="00630911"/>
    <w:rsid w:val="00630CDD"/>
    <w:rsid w:val="00631564"/>
    <w:rsid w:val="00632A7E"/>
    <w:rsid w:val="00633506"/>
    <w:rsid w:val="00636058"/>
    <w:rsid w:val="00636233"/>
    <w:rsid w:val="00636556"/>
    <w:rsid w:val="00637125"/>
    <w:rsid w:val="00637CB2"/>
    <w:rsid w:val="006408B8"/>
    <w:rsid w:val="00641201"/>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E93"/>
    <w:rsid w:val="0065580D"/>
    <w:rsid w:val="00656978"/>
    <w:rsid w:val="00656B44"/>
    <w:rsid w:val="00657494"/>
    <w:rsid w:val="006602B1"/>
    <w:rsid w:val="00660E01"/>
    <w:rsid w:val="006615D8"/>
    <w:rsid w:val="006622FA"/>
    <w:rsid w:val="00662B81"/>
    <w:rsid w:val="00664950"/>
    <w:rsid w:val="00666EBB"/>
    <w:rsid w:val="00667251"/>
    <w:rsid w:val="006672C5"/>
    <w:rsid w:val="00673BD5"/>
    <w:rsid w:val="0067409F"/>
    <w:rsid w:val="00675E0A"/>
    <w:rsid w:val="00680E87"/>
    <w:rsid w:val="00681201"/>
    <w:rsid w:val="0068281A"/>
    <w:rsid w:val="00682B33"/>
    <w:rsid w:val="00683220"/>
    <w:rsid w:val="006835A6"/>
    <w:rsid w:val="0068364D"/>
    <w:rsid w:val="00683BB1"/>
    <w:rsid w:val="00684233"/>
    <w:rsid w:val="006867BB"/>
    <w:rsid w:val="00686C11"/>
    <w:rsid w:val="00687FA0"/>
    <w:rsid w:val="00690D1F"/>
    <w:rsid w:val="00691648"/>
    <w:rsid w:val="006919A6"/>
    <w:rsid w:val="0069215E"/>
    <w:rsid w:val="006926A5"/>
    <w:rsid w:val="00692A3B"/>
    <w:rsid w:val="0069390A"/>
    <w:rsid w:val="006959D4"/>
    <w:rsid w:val="00695E4B"/>
    <w:rsid w:val="00695E51"/>
    <w:rsid w:val="00696407"/>
    <w:rsid w:val="00696827"/>
    <w:rsid w:val="006970AB"/>
    <w:rsid w:val="006A19DF"/>
    <w:rsid w:val="006A1A10"/>
    <w:rsid w:val="006A34DC"/>
    <w:rsid w:val="006A3F8A"/>
    <w:rsid w:val="006A41A7"/>
    <w:rsid w:val="006A4348"/>
    <w:rsid w:val="006A5001"/>
    <w:rsid w:val="006A590F"/>
    <w:rsid w:val="006A6450"/>
    <w:rsid w:val="006A776A"/>
    <w:rsid w:val="006A7B30"/>
    <w:rsid w:val="006B1098"/>
    <w:rsid w:val="006B1142"/>
    <w:rsid w:val="006B12DC"/>
    <w:rsid w:val="006B18CC"/>
    <w:rsid w:val="006B4BD3"/>
    <w:rsid w:val="006B57B9"/>
    <w:rsid w:val="006B599E"/>
    <w:rsid w:val="006B5EA9"/>
    <w:rsid w:val="006B608B"/>
    <w:rsid w:val="006B61AD"/>
    <w:rsid w:val="006B66A9"/>
    <w:rsid w:val="006B6F51"/>
    <w:rsid w:val="006B7010"/>
    <w:rsid w:val="006B7632"/>
    <w:rsid w:val="006B7FE2"/>
    <w:rsid w:val="006C21E4"/>
    <w:rsid w:val="006C2DA7"/>
    <w:rsid w:val="006C327D"/>
    <w:rsid w:val="006C3727"/>
    <w:rsid w:val="006C3BDD"/>
    <w:rsid w:val="006C3C8A"/>
    <w:rsid w:val="006C5CF3"/>
    <w:rsid w:val="006C6763"/>
    <w:rsid w:val="006C686D"/>
    <w:rsid w:val="006C6D8C"/>
    <w:rsid w:val="006C6F7B"/>
    <w:rsid w:val="006D27B4"/>
    <w:rsid w:val="006D3276"/>
    <w:rsid w:val="006D333C"/>
    <w:rsid w:val="006D3AD2"/>
    <w:rsid w:val="006D417D"/>
    <w:rsid w:val="006D5218"/>
    <w:rsid w:val="006D53F2"/>
    <w:rsid w:val="006D5798"/>
    <w:rsid w:val="006D5DE3"/>
    <w:rsid w:val="006D6146"/>
    <w:rsid w:val="006D6947"/>
    <w:rsid w:val="006D725E"/>
    <w:rsid w:val="006D78CD"/>
    <w:rsid w:val="006E018E"/>
    <w:rsid w:val="006E077A"/>
    <w:rsid w:val="006E0AFF"/>
    <w:rsid w:val="006E1D9A"/>
    <w:rsid w:val="006E324E"/>
    <w:rsid w:val="006E4D2C"/>
    <w:rsid w:val="006E5E9E"/>
    <w:rsid w:val="006E61C6"/>
    <w:rsid w:val="006E620E"/>
    <w:rsid w:val="006E66B9"/>
    <w:rsid w:val="006E699D"/>
    <w:rsid w:val="006E6F9C"/>
    <w:rsid w:val="006F11A0"/>
    <w:rsid w:val="006F151C"/>
    <w:rsid w:val="006F16CA"/>
    <w:rsid w:val="006F18AC"/>
    <w:rsid w:val="006F3225"/>
    <w:rsid w:val="006F3402"/>
    <w:rsid w:val="006F50D8"/>
    <w:rsid w:val="006F5117"/>
    <w:rsid w:val="006F5AB4"/>
    <w:rsid w:val="00701A99"/>
    <w:rsid w:val="007021C8"/>
    <w:rsid w:val="00703328"/>
    <w:rsid w:val="007037FC"/>
    <w:rsid w:val="00703929"/>
    <w:rsid w:val="00703FF1"/>
    <w:rsid w:val="00704719"/>
    <w:rsid w:val="00705911"/>
    <w:rsid w:val="00707587"/>
    <w:rsid w:val="007077BA"/>
    <w:rsid w:val="0070793E"/>
    <w:rsid w:val="00707EF8"/>
    <w:rsid w:val="0071076E"/>
    <w:rsid w:val="00710E55"/>
    <w:rsid w:val="0071147C"/>
    <w:rsid w:val="00711AA2"/>
    <w:rsid w:val="00711AB5"/>
    <w:rsid w:val="00712A69"/>
    <w:rsid w:val="00713122"/>
    <w:rsid w:val="0071318B"/>
    <w:rsid w:val="00713AAF"/>
    <w:rsid w:val="007145FF"/>
    <w:rsid w:val="00714B3F"/>
    <w:rsid w:val="0071630F"/>
    <w:rsid w:val="00716F74"/>
    <w:rsid w:val="00721713"/>
    <w:rsid w:val="00722C82"/>
    <w:rsid w:val="00722F7A"/>
    <w:rsid w:val="007230FB"/>
    <w:rsid w:val="0072427B"/>
    <w:rsid w:val="00726C51"/>
    <w:rsid w:val="00726E9A"/>
    <w:rsid w:val="00727163"/>
    <w:rsid w:val="00727E42"/>
    <w:rsid w:val="00727FBD"/>
    <w:rsid w:val="00731E57"/>
    <w:rsid w:val="007341A5"/>
    <w:rsid w:val="00734405"/>
    <w:rsid w:val="00734632"/>
    <w:rsid w:val="00734CFB"/>
    <w:rsid w:val="00734D08"/>
    <w:rsid w:val="0073515C"/>
    <w:rsid w:val="00736938"/>
    <w:rsid w:val="00736F84"/>
    <w:rsid w:val="007370DF"/>
    <w:rsid w:val="007405DB"/>
    <w:rsid w:val="00740B45"/>
    <w:rsid w:val="00740DD1"/>
    <w:rsid w:val="00740E32"/>
    <w:rsid w:val="00741095"/>
    <w:rsid w:val="007411E6"/>
    <w:rsid w:val="00742587"/>
    <w:rsid w:val="00742799"/>
    <w:rsid w:val="007427EE"/>
    <w:rsid w:val="00742AC9"/>
    <w:rsid w:val="00743B2D"/>
    <w:rsid w:val="007442FF"/>
    <w:rsid w:val="00744431"/>
    <w:rsid w:val="00744BE8"/>
    <w:rsid w:val="00744DFE"/>
    <w:rsid w:val="007450C4"/>
    <w:rsid w:val="00745ACA"/>
    <w:rsid w:val="00746010"/>
    <w:rsid w:val="007505B4"/>
    <w:rsid w:val="00750DCB"/>
    <w:rsid w:val="00750F9A"/>
    <w:rsid w:val="00751032"/>
    <w:rsid w:val="00751515"/>
    <w:rsid w:val="0075224D"/>
    <w:rsid w:val="007524E4"/>
    <w:rsid w:val="00752578"/>
    <w:rsid w:val="007527CD"/>
    <w:rsid w:val="00753C88"/>
    <w:rsid w:val="0075422E"/>
    <w:rsid w:val="00754F1B"/>
    <w:rsid w:val="00754FC9"/>
    <w:rsid w:val="00755204"/>
    <w:rsid w:val="007554D8"/>
    <w:rsid w:val="00756570"/>
    <w:rsid w:val="0075662A"/>
    <w:rsid w:val="0075759D"/>
    <w:rsid w:val="00757827"/>
    <w:rsid w:val="00757DDA"/>
    <w:rsid w:val="00757FD0"/>
    <w:rsid w:val="00761BF0"/>
    <w:rsid w:val="007626F3"/>
    <w:rsid w:val="00764FC6"/>
    <w:rsid w:val="00765100"/>
    <w:rsid w:val="0076633F"/>
    <w:rsid w:val="007674A5"/>
    <w:rsid w:val="007674EF"/>
    <w:rsid w:val="00767FD6"/>
    <w:rsid w:val="0077091E"/>
    <w:rsid w:val="0077097D"/>
    <w:rsid w:val="00771078"/>
    <w:rsid w:val="0077118E"/>
    <w:rsid w:val="00771212"/>
    <w:rsid w:val="007716FA"/>
    <w:rsid w:val="00771DEF"/>
    <w:rsid w:val="007725C5"/>
    <w:rsid w:val="00773D60"/>
    <w:rsid w:val="007748C7"/>
    <w:rsid w:val="007756C1"/>
    <w:rsid w:val="007757B2"/>
    <w:rsid w:val="0077773C"/>
    <w:rsid w:val="00780200"/>
    <w:rsid w:val="00780BC3"/>
    <w:rsid w:val="00781169"/>
    <w:rsid w:val="00781434"/>
    <w:rsid w:val="0078157D"/>
    <w:rsid w:val="007818E3"/>
    <w:rsid w:val="00781964"/>
    <w:rsid w:val="00782509"/>
    <w:rsid w:val="00783494"/>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4432"/>
    <w:rsid w:val="007949E2"/>
    <w:rsid w:val="00794C3E"/>
    <w:rsid w:val="007959AD"/>
    <w:rsid w:val="00795EF5"/>
    <w:rsid w:val="007961CB"/>
    <w:rsid w:val="00797304"/>
    <w:rsid w:val="0079797E"/>
    <w:rsid w:val="00797A41"/>
    <w:rsid w:val="007A12F5"/>
    <w:rsid w:val="007A25F4"/>
    <w:rsid w:val="007A26EA"/>
    <w:rsid w:val="007A2A7F"/>
    <w:rsid w:val="007A474C"/>
    <w:rsid w:val="007A64C8"/>
    <w:rsid w:val="007A67EE"/>
    <w:rsid w:val="007A798D"/>
    <w:rsid w:val="007A7D94"/>
    <w:rsid w:val="007B18D2"/>
    <w:rsid w:val="007B2048"/>
    <w:rsid w:val="007B32F7"/>
    <w:rsid w:val="007B3802"/>
    <w:rsid w:val="007B3F5A"/>
    <w:rsid w:val="007B54C6"/>
    <w:rsid w:val="007B5DCE"/>
    <w:rsid w:val="007B669E"/>
    <w:rsid w:val="007B6BAB"/>
    <w:rsid w:val="007B6E69"/>
    <w:rsid w:val="007B79CE"/>
    <w:rsid w:val="007C025B"/>
    <w:rsid w:val="007C3B7B"/>
    <w:rsid w:val="007C3ED0"/>
    <w:rsid w:val="007C3FCD"/>
    <w:rsid w:val="007C4917"/>
    <w:rsid w:val="007C4A9A"/>
    <w:rsid w:val="007C6230"/>
    <w:rsid w:val="007C6770"/>
    <w:rsid w:val="007C755C"/>
    <w:rsid w:val="007C7649"/>
    <w:rsid w:val="007D063F"/>
    <w:rsid w:val="007D2B36"/>
    <w:rsid w:val="007D3C20"/>
    <w:rsid w:val="007D4C6A"/>
    <w:rsid w:val="007D5044"/>
    <w:rsid w:val="007D570A"/>
    <w:rsid w:val="007D5A71"/>
    <w:rsid w:val="007D6FB3"/>
    <w:rsid w:val="007D74DC"/>
    <w:rsid w:val="007D7B8A"/>
    <w:rsid w:val="007D7CC9"/>
    <w:rsid w:val="007D7E8D"/>
    <w:rsid w:val="007E0515"/>
    <w:rsid w:val="007E0B75"/>
    <w:rsid w:val="007E124A"/>
    <w:rsid w:val="007E1D16"/>
    <w:rsid w:val="007E29C7"/>
    <w:rsid w:val="007E2EAA"/>
    <w:rsid w:val="007E36F4"/>
    <w:rsid w:val="007E427B"/>
    <w:rsid w:val="007E48DF"/>
    <w:rsid w:val="007E54CF"/>
    <w:rsid w:val="007E6494"/>
    <w:rsid w:val="007E653C"/>
    <w:rsid w:val="007F0280"/>
    <w:rsid w:val="007F0A7E"/>
    <w:rsid w:val="007F187B"/>
    <w:rsid w:val="007F193F"/>
    <w:rsid w:val="007F28B1"/>
    <w:rsid w:val="007F3A9A"/>
    <w:rsid w:val="007F3D00"/>
    <w:rsid w:val="007F4B34"/>
    <w:rsid w:val="007F4B85"/>
    <w:rsid w:val="007F6303"/>
    <w:rsid w:val="007F632E"/>
    <w:rsid w:val="007F72E3"/>
    <w:rsid w:val="007F79D6"/>
    <w:rsid w:val="008002E4"/>
    <w:rsid w:val="0080198B"/>
    <w:rsid w:val="00803187"/>
    <w:rsid w:val="00803775"/>
    <w:rsid w:val="0080639D"/>
    <w:rsid w:val="00806A76"/>
    <w:rsid w:val="00807655"/>
    <w:rsid w:val="0080784F"/>
    <w:rsid w:val="00807FC8"/>
    <w:rsid w:val="00810671"/>
    <w:rsid w:val="00811C9D"/>
    <w:rsid w:val="00811D7B"/>
    <w:rsid w:val="0081220D"/>
    <w:rsid w:val="00812928"/>
    <w:rsid w:val="00813CA8"/>
    <w:rsid w:val="00814DE1"/>
    <w:rsid w:val="00815CC8"/>
    <w:rsid w:val="00815EB7"/>
    <w:rsid w:val="0081623A"/>
    <w:rsid w:val="008164AF"/>
    <w:rsid w:val="008167CD"/>
    <w:rsid w:val="008167E8"/>
    <w:rsid w:val="00816C80"/>
    <w:rsid w:val="00816DDD"/>
    <w:rsid w:val="00817439"/>
    <w:rsid w:val="00820046"/>
    <w:rsid w:val="00820CE4"/>
    <w:rsid w:val="00822CD7"/>
    <w:rsid w:val="00822D92"/>
    <w:rsid w:val="00822F60"/>
    <w:rsid w:val="00823078"/>
    <w:rsid w:val="008240B8"/>
    <w:rsid w:val="00824964"/>
    <w:rsid w:val="00824EFD"/>
    <w:rsid w:val="00825CE2"/>
    <w:rsid w:val="008269A0"/>
    <w:rsid w:val="00826B57"/>
    <w:rsid w:val="00827759"/>
    <w:rsid w:val="0083096E"/>
    <w:rsid w:val="00830FB9"/>
    <w:rsid w:val="00831E4D"/>
    <w:rsid w:val="00832281"/>
    <w:rsid w:val="00832452"/>
    <w:rsid w:val="00832CC2"/>
    <w:rsid w:val="00833305"/>
    <w:rsid w:val="00833922"/>
    <w:rsid w:val="00834F6D"/>
    <w:rsid w:val="00836E32"/>
    <w:rsid w:val="008370AA"/>
    <w:rsid w:val="00840A3F"/>
    <w:rsid w:val="00840BAE"/>
    <w:rsid w:val="008416AB"/>
    <w:rsid w:val="00841BCD"/>
    <w:rsid w:val="00842528"/>
    <w:rsid w:val="00843379"/>
    <w:rsid w:val="008433D9"/>
    <w:rsid w:val="00844C66"/>
    <w:rsid w:val="00844E16"/>
    <w:rsid w:val="00846C76"/>
    <w:rsid w:val="00847158"/>
    <w:rsid w:val="00850095"/>
    <w:rsid w:val="00850168"/>
    <w:rsid w:val="00850480"/>
    <w:rsid w:val="008506A3"/>
    <w:rsid w:val="0085170F"/>
    <w:rsid w:val="0085257C"/>
    <w:rsid w:val="00852650"/>
    <w:rsid w:val="008526B9"/>
    <w:rsid w:val="008531B1"/>
    <w:rsid w:val="00853415"/>
    <w:rsid w:val="00853B11"/>
    <w:rsid w:val="008544F2"/>
    <w:rsid w:val="008547E0"/>
    <w:rsid w:val="0085660F"/>
    <w:rsid w:val="008572EC"/>
    <w:rsid w:val="0085797A"/>
    <w:rsid w:val="008607D3"/>
    <w:rsid w:val="0086265D"/>
    <w:rsid w:val="00864058"/>
    <w:rsid w:val="00864584"/>
    <w:rsid w:val="0086640B"/>
    <w:rsid w:val="0086694D"/>
    <w:rsid w:val="00867048"/>
    <w:rsid w:val="008675EA"/>
    <w:rsid w:val="00867855"/>
    <w:rsid w:val="00870647"/>
    <w:rsid w:val="00871025"/>
    <w:rsid w:val="008712C9"/>
    <w:rsid w:val="008715B2"/>
    <w:rsid w:val="00871D91"/>
    <w:rsid w:val="00871E95"/>
    <w:rsid w:val="008734F7"/>
    <w:rsid w:val="008739F7"/>
    <w:rsid w:val="00873E4A"/>
    <w:rsid w:val="00875A64"/>
    <w:rsid w:val="008769E3"/>
    <w:rsid w:val="00876B3D"/>
    <w:rsid w:val="00876F5E"/>
    <w:rsid w:val="0087734C"/>
    <w:rsid w:val="00877EC8"/>
    <w:rsid w:val="00881976"/>
    <w:rsid w:val="008826C1"/>
    <w:rsid w:val="00882865"/>
    <w:rsid w:val="008828C2"/>
    <w:rsid w:val="0088493D"/>
    <w:rsid w:val="00885327"/>
    <w:rsid w:val="00885A76"/>
    <w:rsid w:val="00886AB0"/>
    <w:rsid w:val="00886E87"/>
    <w:rsid w:val="00890A52"/>
    <w:rsid w:val="008910DC"/>
    <w:rsid w:val="008934B8"/>
    <w:rsid w:val="00893D1E"/>
    <w:rsid w:val="008942C1"/>
    <w:rsid w:val="0089456F"/>
    <w:rsid w:val="00896775"/>
    <w:rsid w:val="008975A1"/>
    <w:rsid w:val="008A00BF"/>
    <w:rsid w:val="008A139F"/>
    <w:rsid w:val="008A2052"/>
    <w:rsid w:val="008A210A"/>
    <w:rsid w:val="008A2566"/>
    <w:rsid w:val="008A27C7"/>
    <w:rsid w:val="008A2D4B"/>
    <w:rsid w:val="008A38EB"/>
    <w:rsid w:val="008A415B"/>
    <w:rsid w:val="008A43C9"/>
    <w:rsid w:val="008A4C0C"/>
    <w:rsid w:val="008A4C2C"/>
    <w:rsid w:val="008A5D19"/>
    <w:rsid w:val="008A6241"/>
    <w:rsid w:val="008A65E0"/>
    <w:rsid w:val="008A6BEC"/>
    <w:rsid w:val="008A6EE8"/>
    <w:rsid w:val="008A7F92"/>
    <w:rsid w:val="008B0054"/>
    <w:rsid w:val="008B0089"/>
    <w:rsid w:val="008B1BE6"/>
    <w:rsid w:val="008B1C81"/>
    <w:rsid w:val="008B2725"/>
    <w:rsid w:val="008B31E0"/>
    <w:rsid w:val="008B57D2"/>
    <w:rsid w:val="008B58B0"/>
    <w:rsid w:val="008B681C"/>
    <w:rsid w:val="008B6AD4"/>
    <w:rsid w:val="008C0477"/>
    <w:rsid w:val="008C27C8"/>
    <w:rsid w:val="008C39F6"/>
    <w:rsid w:val="008C3AFB"/>
    <w:rsid w:val="008C3D06"/>
    <w:rsid w:val="008C3ECC"/>
    <w:rsid w:val="008C4996"/>
    <w:rsid w:val="008C67B9"/>
    <w:rsid w:val="008C6C4C"/>
    <w:rsid w:val="008C6DBA"/>
    <w:rsid w:val="008C74BB"/>
    <w:rsid w:val="008C7793"/>
    <w:rsid w:val="008C7EE9"/>
    <w:rsid w:val="008D0472"/>
    <w:rsid w:val="008D056E"/>
    <w:rsid w:val="008D067B"/>
    <w:rsid w:val="008D0F51"/>
    <w:rsid w:val="008D1150"/>
    <w:rsid w:val="008D2CEB"/>
    <w:rsid w:val="008D2D0B"/>
    <w:rsid w:val="008D2E17"/>
    <w:rsid w:val="008D321E"/>
    <w:rsid w:val="008D3228"/>
    <w:rsid w:val="008D3523"/>
    <w:rsid w:val="008D4934"/>
    <w:rsid w:val="008D4A82"/>
    <w:rsid w:val="008D5807"/>
    <w:rsid w:val="008D5978"/>
    <w:rsid w:val="008D5CDE"/>
    <w:rsid w:val="008D68BD"/>
    <w:rsid w:val="008E05B7"/>
    <w:rsid w:val="008E0997"/>
    <w:rsid w:val="008E0CD9"/>
    <w:rsid w:val="008E15A0"/>
    <w:rsid w:val="008E1B4F"/>
    <w:rsid w:val="008E2C17"/>
    <w:rsid w:val="008E4767"/>
    <w:rsid w:val="008E5361"/>
    <w:rsid w:val="008E5B02"/>
    <w:rsid w:val="008E5E03"/>
    <w:rsid w:val="008E7869"/>
    <w:rsid w:val="008E7D7C"/>
    <w:rsid w:val="008F0A14"/>
    <w:rsid w:val="008F0EF9"/>
    <w:rsid w:val="008F17D9"/>
    <w:rsid w:val="008F20F0"/>
    <w:rsid w:val="008F49F8"/>
    <w:rsid w:val="008F5553"/>
    <w:rsid w:val="008F6A4F"/>
    <w:rsid w:val="008F6E09"/>
    <w:rsid w:val="009001CC"/>
    <w:rsid w:val="00900B28"/>
    <w:rsid w:val="00900EC0"/>
    <w:rsid w:val="009023D1"/>
    <w:rsid w:val="00902CF3"/>
    <w:rsid w:val="00902D38"/>
    <w:rsid w:val="009042BD"/>
    <w:rsid w:val="00904592"/>
    <w:rsid w:val="009058BF"/>
    <w:rsid w:val="009060D7"/>
    <w:rsid w:val="009061BF"/>
    <w:rsid w:val="00910D2F"/>
    <w:rsid w:val="00911F39"/>
    <w:rsid w:val="009126D4"/>
    <w:rsid w:val="00912DED"/>
    <w:rsid w:val="00913701"/>
    <w:rsid w:val="00913986"/>
    <w:rsid w:val="00913A24"/>
    <w:rsid w:val="00914FC2"/>
    <w:rsid w:val="00915933"/>
    <w:rsid w:val="009175A0"/>
    <w:rsid w:val="00917D5A"/>
    <w:rsid w:val="00920246"/>
    <w:rsid w:val="0092094B"/>
    <w:rsid w:val="00920AAF"/>
    <w:rsid w:val="00920AF9"/>
    <w:rsid w:val="00920CF0"/>
    <w:rsid w:val="00922855"/>
    <w:rsid w:val="009233F1"/>
    <w:rsid w:val="009239CD"/>
    <w:rsid w:val="00923C30"/>
    <w:rsid w:val="00923C37"/>
    <w:rsid w:val="0092469D"/>
    <w:rsid w:val="0092495F"/>
    <w:rsid w:val="00926144"/>
    <w:rsid w:val="00926C5F"/>
    <w:rsid w:val="00926E00"/>
    <w:rsid w:val="00930029"/>
    <w:rsid w:val="0093063A"/>
    <w:rsid w:val="00930E7D"/>
    <w:rsid w:val="00932C10"/>
    <w:rsid w:val="00933F4B"/>
    <w:rsid w:val="00934997"/>
    <w:rsid w:val="009352C6"/>
    <w:rsid w:val="009361D3"/>
    <w:rsid w:val="00937F6A"/>
    <w:rsid w:val="0094066A"/>
    <w:rsid w:val="0094134C"/>
    <w:rsid w:val="009423AB"/>
    <w:rsid w:val="0094269A"/>
    <w:rsid w:val="00942DED"/>
    <w:rsid w:val="00943046"/>
    <w:rsid w:val="00943176"/>
    <w:rsid w:val="009433A2"/>
    <w:rsid w:val="00945AB6"/>
    <w:rsid w:val="00945DEA"/>
    <w:rsid w:val="009464CF"/>
    <w:rsid w:val="00946784"/>
    <w:rsid w:val="009469D1"/>
    <w:rsid w:val="00946FB3"/>
    <w:rsid w:val="009507A1"/>
    <w:rsid w:val="00950A0C"/>
    <w:rsid w:val="00950CF2"/>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57E68"/>
    <w:rsid w:val="009605FA"/>
    <w:rsid w:val="00960F96"/>
    <w:rsid w:val="009612C8"/>
    <w:rsid w:val="00962AB3"/>
    <w:rsid w:val="009630BA"/>
    <w:rsid w:val="00963AA4"/>
    <w:rsid w:val="00963F52"/>
    <w:rsid w:val="00965DF6"/>
    <w:rsid w:val="009665C8"/>
    <w:rsid w:val="00967499"/>
    <w:rsid w:val="00967F32"/>
    <w:rsid w:val="00970886"/>
    <w:rsid w:val="00971021"/>
    <w:rsid w:val="00971B6A"/>
    <w:rsid w:val="00971F37"/>
    <w:rsid w:val="00972E86"/>
    <w:rsid w:val="00973605"/>
    <w:rsid w:val="00974DCD"/>
    <w:rsid w:val="00974E2D"/>
    <w:rsid w:val="0097670D"/>
    <w:rsid w:val="00976741"/>
    <w:rsid w:val="009771EB"/>
    <w:rsid w:val="00977C38"/>
    <w:rsid w:val="00977E1D"/>
    <w:rsid w:val="009803F6"/>
    <w:rsid w:val="00980545"/>
    <w:rsid w:val="00981220"/>
    <w:rsid w:val="00981549"/>
    <w:rsid w:val="00984113"/>
    <w:rsid w:val="0098448D"/>
    <w:rsid w:val="00984943"/>
    <w:rsid w:val="00984FE7"/>
    <w:rsid w:val="00985A9F"/>
    <w:rsid w:val="00985CD2"/>
    <w:rsid w:val="00986106"/>
    <w:rsid w:val="009876C6"/>
    <w:rsid w:val="00987D01"/>
    <w:rsid w:val="00987F16"/>
    <w:rsid w:val="00990B8A"/>
    <w:rsid w:val="009918B0"/>
    <w:rsid w:val="00991CA9"/>
    <w:rsid w:val="0099211A"/>
    <w:rsid w:val="00992876"/>
    <w:rsid w:val="009928E2"/>
    <w:rsid w:val="00992AE6"/>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F75"/>
    <w:rsid w:val="009A7C91"/>
    <w:rsid w:val="009B21E2"/>
    <w:rsid w:val="009B2CD7"/>
    <w:rsid w:val="009B3A7C"/>
    <w:rsid w:val="009B3E2E"/>
    <w:rsid w:val="009B4D70"/>
    <w:rsid w:val="009B6094"/>
    <w:rsid w:val="009B69E4"/>
    <w:rsid w:val="009B6A67"/>
    <w:rsid w:val="009B6C1B"/>
    <w:rsid w:val="009B7B5E"/>
    <w:rsid w:val="009C1CD5"/>
    <w:rsid w:val="009C2709"/>
    <w:rsid w:val="009C38BB"/>
    <w:rsid w:val="009C3A10"/>
    <w:rsid w:val="009C4696"/>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5E59"/>
    <w:rsid w:val="009D60C2"/>
    <w:rsid w:val="009D64A1"/>
    <w:rsid w:val="009D6F14"/>
    <w:rsid w:val="009D72FA"/>
    <w:rsid w:val="009D7ACD"/>
    <w:rsid w:val="009E0681"/>
    <w:rsid w:val="009E0DBF"/>
    <w:rsid w:val="009E1896"/>
    <w:rsid w:val="009E2ED2"/>
    <w:rsid w:val="009E398F"/>
    <w:rsid w:val="009E741B"/>
    <w:rsid w:val="009E776C"/>
    <w:rsid w:val="009E779D"/>
    <w:rsid w:val="009F063A"/>
    <w:rsid w:val="009F088F"/>
    <w:rsid w:val="009F08DC"/>
    <w:rsid w:val="009F09DF"/>
    <w:rsid w:val="009F11C3"/>
    <w:rsid w:val="009F190E"/>
    <w:rsid w:val="009F1C31"/>
    <w:rsid w:val="009F24B7"/>
    <w:rsid w:val="009F3562"/>
    <w:rsid w:val="009F4789"/>
    <w:rsid w:val="009F5BAF"/>
    <w:rsid w:val="009F5FFB"/>
    <w:rsid w:val="009F6262"/>
    <w:rsid w:val="009F6387"/>
    <w:rsid w:val="009F6B19"/>
    <w:rsid w:val="009F6BAD"/>
    <w:rsid w:val="009F6DF6"/>
    <w:rsid w:val="009F703F"/>
    <w:rsid w:val="009F769B"/>
    <w:rsid w:val="009F7776"/>
    <w:rsid w:val="009F79BA"/>
    <w:rsid w:val="009F7C01"/>
    <w:rsid w:val="009F7D97"/>
    <w:rsid w:val="00A00040"/>
    <w:rsid w:val="00A004C4"/>
    <w:rsid w:val="00A007DA"/>
    <w:rsid w:val="00A01D12"/>
    <w:rsid w:val="00A01F4F"/>
    <w:rsid w:val="00A01FBE"/>
    <w:rsid w:val="00A025EF"/>
    <w:rsid w:val="00A03738"/>
    <w:rsid w:val="00A03986"/>
    <w:rsid w:val="00A07FAB"/>
    <w:rsid w:val="00A10063"/>
    <w:rsid w:val="00A10225"/>
    <w:rsid w:val="00A1023C"/>
    <w:rsid w:val="00A10CAF"/>
    <w:rsid w:val="00A115D8"/>
    <w:rsid w:val="00A119CF"/>
    <w:rsid w:val="00A12A22"/>
    <w:rsid w:val="00A13557"/>
    <w:rsid w:val="00A13563"/>
    <w:rsid w:val="00A13B11"/>
    <w:rsid w:val="00A145C7"/>
    <w:rsid w:val="00A15301"/>
    <w:rsid w:val="00A15D6E"/>
    <w:rsid w:val="00A20723"/>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FC3"/>
    <w:rsid w:val="00A30510"/>
    <w:rsid w:val="00A3055D"/>
    <w:rsid w:val="00A30FE8"/>
    <w:rsid w:val="00A311A6"/>
    <w:rsid w:val="00A31352"/>
    <w:rsid w:val="00A31B2B"/>
    <w:rsid w:val="00A3263E"/>
    <w:rsid w:val="00A328A9"/>
    <w:rsid w:val="00A339B6"/>
    <w:rsid w:val="00A34A2C"/>
    <w:rsid w:val="00A351E8"/>
    <w:rsid w:val="00A35AB0"/>
    <w:rsid w:val="00A35B17"/>
    <w:rsid w:val="00A35C31"/>
    <w:rsid w:val="00A3628A"/>
    <w:rsid w:val="00A37002"/>
    <w:rsid w:val="00A37B95"/>
    <w:rsid w:val="00A42882"/>
    <w:rsid w:val="00A433F0"/>
    <w:rsid w:val="00A442D5"/>
    <w:rsid w:val="00A449AD"/>
    <w:rsid w:val="00A4500A"/>
    <w:rsid w:val="00A458EA"/>
    <w:rsid w:val="00A46653"/>
    <w:rsid w:val="00A4693A"/>
    <w:rsid w:val="00A46B2A"/>
    <w:rsid w:val="00A477FA"/>
    <w:rsid w:val="00A506E0"/>
    <w:rsid w:val="00A509ED"/>
    <w:rsid w:val="00A5145D"/>
    <w:rsid w:val="00A519E7"/>
    <w:rsid w:val="00A527C0"/>
    <w:rsid w:val="00A52869"/>
    <w:rsid w:val="00A52A43"/>
    <w:rsid w:val="00A53CCA"/>
    <w:rsid w:val="00A54CCD"/>
    <w:rsid w:val="00A5653E"/>
    <w:rsid w:val="00A56F5D"/>
    <w:rsid w:val="00A573D8"/>
    <w:rsid w:val="00A607DD"/>
    <w:rsid w:val="00A60A58"/>
    <w:rsid w:val="00A610B5"/>
    <w:rsid w:val="00A61869"/>
    <w:rsid w:val="00A6195C"/>
    <w:rsid w:val="00A61BAD"/>
    <w:rsid w:val="00A627DC"/>
    <w:rsid w:val="00A62A8C"/>
    <w:rsid w:val="00A633ED"/>
    <w:rsid w:val="00A63795"/>
    <w:rsid w:val="00A63C5B"/>
    <w:rsid w:val="00A6408A"/>
    <w:rsid w:val="00A66072"/>
    <w:rsid w:val="00A6637A"/>
    <w:rsid w:val="00A66F0D"/>
    <w:rsid w:val="00A6704B"/>
    <w:rsid w:val="00A7043F"/>
    <w:rsid w:val="00A70D1F"/>
    <w:rsid w:val="00A714CF"/>
    <w:rsid w:val="00A71815"/>
    <w:rsid w:val="00A71FAD"/>
    <w:rsid w:val="00A729CE"/>
    <w:rsid w:val="00A72BE3"/>
    <w:rsid w:val="00A72E8B"/>
    <w:rsid w:val="00A744F3"/>
    <w:rsid w:val="00A754DC"/>
    <w:rsid w:val="00A75DDA"/>
    <w:rsid w:val="00A75ED7"/>
    <w:rsid w:val="00A76137"/>
    <w:rsid w:val="00A76497"/>
    <w:rsid w:val="00A765E4"/>
    <w:rsid w:val="00A76F45"/>
    <w:rsid w:val="00A77169"/>
    <w:rsid w:val="00A772F0"/>
    <w:rsid w:val="00A77541"/>
    <w:rsid w:val="00A80643"/>
    <w:rsid w:val="00A80781"/>
    <w:rsid w:val="00A80B75"/>
    <w:rsid w:val="00A81421"/>
    <w:rsid w:val="00A81DEA"/>
    <w:rsid w:val="00A82D78"/>
    <w:rsid w:val="00A83495"/>
    <w:rsid w:val="00A83B5E"/>
    <w:rsid w:val="00A850AA"/>
    <w:rsid w:val="00A85512"/>
    <w:rsid w:val="00A85A15"/>
    <w:rsid w:val="00A867C2"/>
    <w:rsid w:val="00A86F88"/>
    <w:rsid w:val="00A87112"/>
    <w:rsid w:val="00A87C44"/>
    <w:rsid w:val="00A90222"/>
    <w:rsid w:val="00A90472"/>
    <w:rsid w:val="00A906E2"/>
    <w:rsid w:val="00A90B3F"/>
    <w:rsid w:val="00A90E85"/>
    <w:rsid w:val="00A90F6A"/>
    <w:rsid w:val="00A910AD"/>
    <w:rsid w:val="00A938DF"/>
    <w:rsid w:val="00A94221"/>
    <w:rsid w:val="00A94AD3"/>
    <w:rsid w:val="00A950E5"/>
    <w:rsid w:val="00A958D3"/>
    <w:rsid w:val="00A95F96"/>
    <w:rsid w:val="00A965E9"/>
    <w:rsid w:val="00A96BB6"/>
    <w:rsid w:val="00A97F8F"/>
    <w:rsid w:val="00AA0C74"/>
    <w:rsid w:val="00AA1492"/>
    <w:rsid w:val="00AA1B0E"/>
    <w:rsid w:val="00AA20E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F76"/>
    <w:rsid w:val="00AC1F45"/>
    <w:rsid w:val="00AC2363"/>
    <w:rsid w:val="00AC244F"/>
    <w:rsid w:val="00AC2904"/>
    <w:rsid w:val="00AC395F"/>
    <w:rsid w:val="00AC4664"/>
    <w:rsid w:val="00AC5CA7"/>
    <w:rsid w:val="00AC75BA"/>
    <w:rsid w:val="00AC78CA"/>
    <w:rsid w:val="00AD017D"/>
    <w:rsid w:val="00AD0569"/>
    <w:rsid w:val="00AD1BAA"/>
    <w:rsid w:val="00AD2320"/>
    <w:rsid w:val="00AD31FA"/>
    <w:rsid w:val="00AD3A45"/>
    <w:rsid w:val="00AD4099"/>
    <w:rsid w:val="00AD47C4"/>
    <w:rsid w:val="00AD4C93"/>
    <w:rsid w:val="00AD4F75"/>
    <w:rsid w:val="00AD50EF"/>
    <w:rsid w:val="00AD5E17"/>
    <w:rsid w:val="00AD698E"/>
    <w:rsid w:val="00AD6A58"/>
    <w:rsid w:val="00AD6BF9"/>
    <w:rsid w:val="00AE0E92"/>
    <w:rsid w:val="00AE1BE8"/>
    <w:rsid w:val="00AE388B"/>
    <w:rsid w:val="00AE4892"/>
    <w:rsid w:val="00AE4EEF"/>
    <w:rsid w:val="00AE56B1"/>
    <w:rsid w:val="00AE6183"/>
    <w:rsid w:val="00AE6236"/>
    <w:rsid w:val="00AE665D"/>
    <w:rsid w:val="00AE68A6"/>
    <w:rsid w:val="00AE6B43"/>
    <w:rsid w:val="00AE73B8"/>
    <w:rsid w:val="00AF0510"/>
    <w:rsid w:val="00AF0760"/>
    <w:rsid w:val="00AF15EB"/>
    <w:rsid w:val="00AF1FA0"/>
    <w:rsid w:val="00AF26C3"/>
    <w:rsid w:val="00AF3ECC"/>
    <w:rsid w:val="00AF3FAC"/>
    <w:rsid w:val="00AF48C2"/>
    <w:rsid w:val="00AF4962"/>
    <w:rsid w:val="00AF54C5"/>
    <w:rsid w:val="00AF65AC"/>
    <w:rsid w:val="00AF67CE"/>
    <w:rsid w:val="00B0007D"/>
    <w:rsid w:val="00B00A11"/>
    <w:rsid w:val="00B02DB6"/>
    <w:rsid w:val="00B0366F"/>
    <w:rsid w:val="00B03C07"/>
    <w:rsid w:val="00B04E08"/>
    <w:rsid w:val="00B0544B"/>
    <w:rsid w:val="00B06B53"/>
    <w:rsid w:val="00B10473"/>
    <w:rsid w:val="00B10869"/>
    <w:rsid w:val="00B1121F"/>
    <w:rsid w:val="00B115D1"/>
    <w:rsid w:val="00B11A18"/>
    <w:rsid w:val="00B12CA0"/>
    <w:rsid w:val="00B12F55"/>
    <w:rsid w:val="00B1324D"/>
    <w:rsid w:val="00B153D1"/>
    <w:rsid w:val="00B1540D"/>
    <w:rsid w:val="00B160DB"/>
    <w:rsid w:val="00B166FC"/>
    <w:rsid w:val="00B16CF4"/>
    <w:rsid w:val="00B1762B"/>
    <w:rsid w:val="00B17F36"/>
    <w:rsid w:val="00B200D6"/>
    <w:rsid w:val="00B20443"/>
    <w:rsid w:val="00B213CC"/>
    <w:rsid w:val="00B23CD8"/>
    <w:rsid w:val="00B24151"/>
    <w:rsid w:val="00B2634C"/>
    <w:rsid w:val="00B26CCD"/>
    <w:rsid w:val="00B27481"/>
    <w:rsid w:val="00B27AA5"/>
    <w:rsid w:val="00B30F76"/>
    <w:rsid w:val="00B3113B"/>
    <w:rsid w:val="00B31278"/>
    <w:rsid w:val="00B321E0"/>
    <w:rsid w:val="00B327BC"/>
    <w:rsid w:val="00B3289C"/>
    <w:rsid w:val="00B32C68"/>
    <w:rsid w:val="00B339B1"/>
    <w:rsid w:val="00B34437"/>
    <w:rsid w:val="00B34F7F"/>
    <w:rsid w:val="00B354B3"/>
    <w:rsid w:val="00B354BC"/>
    <w:rsid w:val="00B35F4C"/>
    <w:rsid w:val="00B364C3"/>
    <w:rsid w:val="00B36647"/>
    <w:rsid w:val="00B366EB"/>
    <w:rsid w:val="00B366F0"/>
    <w:rsid w:val="00B36AA2"/>
    <w:rsid w:val="00B37268"/>
    <w:rsid w:val="00B377F2"/>
    <w:rsid w:val="00B40C75"/>
    <w:rsid w:val="00B42014"/>
    <w:rsid w:val="00B428DD"/>
    <w:rsid w:val="00B42F35"/>
    <w:rsid w:val="00B433B7"/>
    <w:rsid w:val="00B43943"/>
    <w:rsid w:val="00B43E56"/>
    <w:rsid w:val="00B44380"/>
    <w:rsid w:val="00B4528B"/>
    <w:rsid w:val="00B4543A"/>
    <w:rsid w:val="00B454BE"/>
    <w:rsid w:val="00B4563F"/>
    <w:rsid w:val="00B46612"/>
    <w:rsid w:val="00B4700F"/>
    <w:rsid w:val="00B4769F"/>
    <w:rsid w:val="00B478E9"/>
    <w:rsid w:val="00B47A9A"/>
    <w:rsid w:val="00B5142C"/>
    <w:rsid w:val="00B51DAC"/>
    <w:rsid w:val="00B537AA"/>
    <w:rsid w:val="00B5463F"/>
    <w:rsid w:val="00B548EF"/>
    <w:rsid w:val="00B55A99"/>
    <w:rsid w:val="00B55B32"/>
    <w:rsid w:val="00B564A7"/>
    <w:rsid w:val="00B57FE5"/>
    <w:rsid w:val="00B6014C"/>
    <w:rsid w:val="00B607DF"/>
    <w:rsid w:val="00B61848"/>
    <w:rsid w:val="00B62375"/>
    <w:rsid w:val="00B623AA"/>
    <w:rsid w:val="00B62D1E"/>
    <w:rsid w:val="00B64467"/>
    <w:rsid w:val="00B644FF"/>
    <w:rsid w:val="00B64FA0"/>
    <w:rsid w:val="00B66A9B"/>
    <w:rsid w:val="00B66B47"/>
    <w:rsid w:val="00B675E9"/>
    <w:rsid w:val="00B67CB6"/>
    <w:rsid w:val="00B67CE7"/>
    <w:rsid w:val="00B70C70"/>
    <w:rsid w:val="00B719B6"/>
    <w:rsid w:val="00B724D4"/>
    <w:rsid w:val="00B7267F"/>
    <w:rsid w:val="00B72D38"/>
    <w:rsid w:val="00B73342"/>
    <w:rsid w:val="00B73428"/>
    <w:rsid w:val="00B73862"/>
    <w:rsid w:val="00B756A6"/>
    <w:rsid w:val="00B77DB7"/>
    <w:rsid w:val="00B802BC"/>
    <w:rsid w:val="00B80323"/>
    <w:rsid w:val="00B80DC0"/>
    <w:rsid w:val="00B82C5B"/>
    <w:rsid w:val="00B83882"/>
    <w:rsid w:val="00B83F04"/>
    <w:rsid w:val="00B841C3"/>
    <w:rsid w:val="00B856C4"/>
    <w:rsid w:val="00B90368"/>
    <w:rsid w:val="00B908BD"/>
    <w:rsid w:val="00B90D0F"/>
    <w:rsid w:val="00B91782"/>
    <w:rsid w:val="00B91EF0"/>
    <w:rsid w:val="00B91F66"/>
    <w:rsid w:val="00B92844"/>
    <w:rsid w:val="00B93520"/>
    <w:rsid w:val="00B936F7"/>
    <w:rsid w:val="00B94D97"/>
    <w:rsid w:val="00B95386"/>
    <w:rsid w:val="00B95D04"/>
    <w:rsid w:val="00B95DB8"/>
    <w:rsid w:val="00B96359"/>
    <w:rsid w:val="00B9691F"/>
    <w:rsid w:val="00B96A59"/>
    <w:rsid w:val="00B97029"/>
    <w:rsid w:val="00B97493"/>
    <w:rsid w:val="00BA0537"/>
    <w:rsid w:val="00BA13BA"/>
    <w:rsid w:val="00BA16B4"/>
    <w:rsid w:val="00BA1A21"/>
    <w:rsid w:val="00BA1D22"/>
    <w:rsid w:val="00BA2C5F"/>
    <w:rsid w:val="00BA339E"/>
    <w:rsid w:val="00BA47DC"/>
    <w:rsid w:val="00BA4C4E"/>
    <w:rsid w:val="00BA4DAB"/>
    <w:rsid w:val="00BA5497"/>
    <w:rsid w:val="00BA602A"/>
    <w:rsid w:val="00BA6077"/>
    <w:rsid w:val="00BA6E48"/>
    <w:rsid w:val="00BA724E"/>
    <w:rsid w:val="00BB46E0"/>
    <w:rsid w:val="00BB5562"/>
    <w:rsid w:val="00BB58CB"/>
    <w:rsid w:val="00BB7107"/>
    <w:rsid w:val="00BB7ABA"/>
    <w:rsid w:val="00BB7C3D"/>
    <w:rsid w:val="00BC1522"/>
    <w:rsid w:val="00BC161E"/>
    <w:rsid w:val="00BC429E"/>
    <w:rsid w:val="00BC456C"/>
    <w:rsid w:val="00BC4DBB"/>
    <w:rsid w:val="00BC4EF8"/>
    <w:rsid w:val="00BC50C1"/>
    <w:rsid w:val="00BC57C9"/>
    <w:rsid w:val="00BC7B8D"/>
    <w:rsid w:val="00BD0108"/>
    <w:rsid w:val="00BD070E"/>
    <w:rsid w:val="00BD106A"/>
    <w:rsid w:val="00BD1BC2"/>
    <w:rsid w:val="00BD1DAC"/>
    <w:rsid w:val="00BD2906"/>
    <w:rsid w:val="00BD29B9"/>
    <w:rsid w:val="00BD2B96"/>
    <w:rsid w:val="00BD4028"/>
    <w:rsid w:val="00BD458C"/>
    <w:rsid w:val="00BD45EE"/>
    <w:rsid w:val="00BD5BE9"/>
    <w:rsid w:val="00BD615D"/>
    <w:rsid w:val="00BD6269"/>
    <w:rsid w:val="00BD6B24"/>
    <w:rsid w:val="00BD73DD"/>
    <w:rsid w:val="00BD7513"/>
    <w:rsid w:val="00BE0884"/>
    <w:rsid w:val="00BE0C3F"/>
    <w:rsid w:val="00BE1422"/>
    <w:rsid w:val="00BE2AD0"/>
    <w:rsid w:val="00BE2B31"/>
    <w:rsid w:val="00BE33C9"/>
    <w:rsid w:val="00BE4ED4"/>
    <w:rsid w:val="00BE6CBC"/>
    <w:rsid w:val="00BE7819"/>
    <w:rsid w:val="00BF1962"/>
    <w:rsid w:val="00BF2218"/>
    <w:rsid w:val="00BF2C03"/>
    <w:rsid w:val="00BF2F8D"/>
    <w:rsid w:val="00BF32AC"/>
    <w:rsid w:val="00BF3C2A"/>
    <w:rsid w:val="00BF3CC5"/>
    <w:rsid w:val="00BF467D"/>
    <w:rsid w:val="00BF54BA"/>
    <w:rsid w:val="00C01AFC"/>
    <w:rsid w:val="00C0219B"/>
    <w:rsid w:val="00C03417"/>
    <w:rsid w:val="00C035C2"/>
    <w:rsid w:val="00C036CB"/>
    <w:rsid w:val="00C041A9"/>
    <w:rsid w:val="00C04B96"/>
    <w:rsid w:val="00C0683A"/>
    <w:rsid w:val="00C06877"/>
    <w:rsid w:val="00C068B7"/>
    <w:rsid w:val="00C06F6E"/>
    <w:rsid w:val="00C07AA1"/>
    <w:rsid w:val="00C10320"/>
    <w:rsid w:val="00C12063"/>
    <w:rsid w:val="00C120D9"/>
    <w:rsid w:val="00C1248E"/>
    <w:rsid w:val="00C13218"/>
    <w:rsid w:val="00C1355F"/>
    <w:rsid w:val="00C14027"/>
    <w:rsid w:val="00C14931"/>
    <w:rsid w:val="00C16A9F"/>
    <w:rsid w:val="00C16AE7"/>
    <w:rsid w:val="00C171E3"/>
    <w:rsid w:val="00C1729C"/>
    <w:rsid w:val="00C17773"/>
    <w:rsid w:val="00C17BC4"/>
    <w:rsid w:val="00C200ED"/>
    <w:rsid w:val="00C21ED4"/>
    <w:rsid w:val="00C2224F"/>
    <w:rsid w:val="00C2323A"/>
    <w:rsid w:val="00C23E8B"/>
    <w:rsid w:val="00C25A1B"/>
    <w:rsid w:val="00C25CA2"/>
    <w:rsid w:val="00C25DF2"/>
    <w:rsid w:val="00C2601C"/>
    <w:rsid w:val="00C266F5"/>
    <w:rsid w:val="00C27888"/>
    <w:rsid w:val="00C30FC6"/>
    <w:rsid w:val="00C31CC5"/>
    <w:rsid w:val="00C323FF"/>
    <w:rsid w:val="00C32684"/>
    <w:rsid w:val="00C33B0C"/>
    <w:rsid w:val="00C346E3"/>
    <w:rsid w:val="00C348FF"/>
    <w:rsid w:val="00C34DBA"/>
    <w:rsid w:val="00C3548C"/>
    <w:rsid w:val="00C3622C"/>
    <w:rsid w:val="00C36904"/>
    <w:rsid w:val="00C37C8E"/>
    <w:rsid w:val="00C40412"/>
    <w:rsid w:val="00C405C6"/>
    <w:rsid w:val="00C40A90"/>
    <w:rsid w:val="00C41EBC"/>
    <w:rsid w:val="00C4267C"/>
    <w:rsid w:val="00C42D64"/>
    <w:rsid w:val="00C43066"/>
    <w:rsid w:val="00C43732"/>
    <w:rsid w:val="00C4379E"/>
    <w:rsid w:val="00C46C17"/>
    <w:rsid w:val="00C47424"/>
    <w:rsid w:val="00C47B34"/>
    <w:rsid w:val="00C5014B"/>
    <w:rsid w:val="00C50A53"/>
    <w:rsid w:val="00C52308"/>
    <w:rsid w:val="00C5395E"/>
    <w:rsid w:val="00C53B61"/>
    <w:rsid w:val="00C53CC2"/>
    <w:rsid w:val="00C53DB0"/>
    <w:rsid w:val="00C55D12"/>
    <w:rsid w:val="00C573E3"/>
    <w:rsid w:val="00C57C8C"/>
    <w:rsid w:val="00C60881"/>
    <w:rsid w:val="00C613A2"/>
    <w:rsid w:val="00C61A06"/>
    <w:rsid w:val="00C63CEE"/>
    <w:rsid w:val="00C63F5C"/>
    <w:rsid w:val="00C64D64"/>
    <w:rsid w:val="00C66A2C"/>
    <w:rsid w:val="00C678CC"/>
    <w:rsid w:val="00C67C27"/>
    <w:rsid w:val="00C71BEC"/>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D96"/>
    <w:rsid w:val="00C83F11"/>
    <w:rsid w:val="00C843C4"/>
    <w:rsid w:val="00C8468C"/>
    <w:rsid w:val="00C8500A"/>
    <w:rsid w:val="00C8570A"/>
    <w:rsid w:val="00C862F6"/>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1B"/>
    <w:rsid w:val="00C96BFF"/>
    <w:rsid w:val="00C97337"/>
    <w:rsid w:val="00CA0178"/>
    <w:rsid w:val="00CA11A6"/>
    <w:rsid w:val="00CA46E9"/>
    <w:rsid w:val="00CA4AFF"/>
    <w:rsid w:val="00CA550A"/>
    <w:rsid w:val="00CA5D22"/>
    <w:rsid w:val="00CB0A2B"/>
    <w:rsid w:val="00CB0BD0"/>
    <w:rsid w:val="00CB1403"/>
    <w:rsid w:val="00CB1E0C"/>
    <w:rsid w:val="00CB3D57"/>
    <w:rsid w:val="00CB5345"/>
    <w:rsid w:val="00CB5922"/>
    <w:rsid w:val="00CB63FF"/>
    <w:rsid w:val="00CB72F3"/>
    <w:rsid w:val="00CB7A26"/>
    <w:rsid w:val="00CB7FF5"/>
    <w:rsid w:val="00CC14E3"/>
    <w:rsid w:val="00CC1766"/>
    <w:rsid w:val="00CC21B2"/>
    <w:rsid w:val="00CC225C"/>
    <w:rsid w:val="00CC29B9"/>
    <w:rsid w:val="00CC419F"/>
    <w:rsid w:val="00CC5848"/>
    <w:rsid w:val="00CC593A"/>
    <w:rsid w:val="00CC5C91"/>
    <w:rsid w:val="00CC6381"/>
    <w:rsid w:val="00CC646E"/>
    <w:rsid w:val="00CC67F5"/>
    <w:rsid w:val="00CC6CFE"/>
    <w:rsid w:val="00CC74FB"/>
    <w:rsid w:val="00CD0215"/>
    <w:rsid w:val="00CD02A5"/>
    <w:rsid w:val="00CD06E2"/>
    <w:rsid w:val="00CD1CDB"/>
    <w:rsid w:val="00CD2BE0"/>
    <w:rsid w:val="00CD3277"/>
    <w:rsid w:val="00CD3629"/>
    <w:rsid w:val="00CD3EFD"/>
    <w:rsid w:val="00CD4170"/>
    <w:rsid w:val="00CD6209"/>
    <w:rsid w:val="00CD710B"/>
    <w:rsid w:val="00CD71A7"/>
    <w:rsid w:val="00CD7236"/>
    <w:rsid w:val="00CD7492"/>
    <w:rsid w:val="00CD7DB3"/>
    <w:rsid w:val="00CE033C"/>
    <w:rsid w:val="00CE0343"/>
    <w:rsid w:val="00CE09F8"/>
    <w:rsid w:val="00CE10A1"/>
    <w:rsid w:val="00CE1972"/>
    <w:rsid w:val="00CE1F00"/>
    <w:rsid w:val="00CE225D"/>
    <w:rsid w:val="00CE2A72"/>
    <w:rsid w:val="00CE37B1"/>
    <w:rsid w:val="00CE3A6B"/>
    <w:rsid w:val="00CE3B35"/>
    <w:rsid w:val="00CE4484"/>
    <w:rsid w:val="00CE4B1C"/>
    <w:rsid w:val="00CE4F73"/>
    <w:rsid w:val="00CE61CC"/>
    <w:rsid w:val="00CE653B"/>
    <w:rsid w:val="00CE68C6"/>
    <w:rsid w:val="00CE73BD"/>
    <w:rsid w:val="00CE7626"/>
    <w:rsid w:val="00CE77AE"/>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71F"/>
    <w:rsid w:val="00CF7BD3"/>
    <w:rsid w:val="00D00211"/>
    <w:rsid w:val="00D0021F"/>
    <w:rsid w:val="00D00645"/>
    <w:rsid w:val="00D01B29"/>
    <w:rsid w:val="00D0229D"/>
    <w:rsid w:val="00D02838"/>
    <w:rsid w:val="00D03EA3"/>
    <w:rsid w:val="00D04437"/>
    <w:rsid w:val="00D04644"/>
    <w:rsid w:val="00D05899"/>
    <w:rsid w:val="00D06309"/>
    <w:rsid w:val="00D064A7"/>
    <w:rsid w:val="00D06D3E"/>
    <w:rsid w:val="00D0765E"/>
    <w:rsid w:val="00D100EC"/>
    <w:rsid w:val="00D10D66"/>
    <w:rsid w:val="00D111CB"/>
    <w:rsid w:val="00D1275E"/>
    <w:rsid w:val="00D14E6D"/>
    <w:rsid w:val="00D156CF"/>
    <w:rsid w:val="00D1599A"/>
    <w:rsid w:val="00D15FB0"/>
    <w:rsid w:val="00D16195"/>
    <w:rsid w:val="00D17098"/>
    <w:rsid w:val="00D17F36"/>
    <w:rsid w:val="00D211D8"/>
    <w:rsid w:val="00D21AAC"/>
    <w:rsid w:val="00D21CC7"/>
    <w:rsid w:val="00D22330"/>
    <w:rsid w:val="00D233A1"/>
    <w:rsid w:val="00D2459F"/>
    <w:rsid w:val="00D25560"/>
    <w:rsid w:val="00D25999"/>
    <w:rsid w:val="00D26694"/>
    <w:rsid w:val="00D266A4"/>
    <w:rsid w:val="00D2695A"/>
    <w:rsid w:val="00D27093"/>
    <w:rsid w:val="00D27872"/>
    <w:rsid w:val="00D27AA2"/>
    <w:rsid w:val="00D300BF"/>
    <w:rsid w:val="00D30441"/>
    <w:rsid w:val="00D30771"/>
    <w:rsid w:val="00D30B09"/>
    <w:rsid w:val="00D31B04"/>
    <w:rsid w:val="00D31CEA"/>
    <w:rsid w:val="00D31FE0"/>
    <w:rsid w:val="00D32B12"/>
    <w:rsid w:val="00D32BBB"/>
    <w:rsid w:val="00D33996"/>
    <w:rsid w:val="00D33F69"/>
    <w:rsid w:val="00D34452"/>
    <w:rsid w:val="00D351EA"/>
    <w:rsid w:val="00D36D08"/>
    <w:rsid w:val="00D36FC5"/>
    <w:rsid w:val="00D37420"/>
    <w:rsid w:val="00D37578"/>
    <w:rsid w:val="00D37829"/>
    <w:rsid w:val="00D40234"/>
    <w:rsid w:val="00D41C44"/>
    <w:rsid w:val="00D4279F"/>
    <w:rsid w:val="00D433E9"/>
    <w:rsid w:val="00D43403"/>
    <w:rsid w:val="00D43E20"/>
    <w:rsid w:val="00D43E72"/>
    <w:rsid w:val="00D442B5"/>
    <w:rsid w:val="00D44ADA"/>
    <w:rsid w:val="00D44F41"/>
    <w:rsid w:val="00D45C88"/>
    <w:rsid w:val="00D45E65"/>
    <w:rsid w:val="00D462B7"/>
    <w:rsid w:val="00D46E96"/>
    <w:rsid w:val="00D472F8"/>
    <w:rsid w:val="00D47A6F"/>
    <w:rsid w:val="00D508D2"/>
    <w:rsid w:val="00D5244C"/>
    <w:rsid w:val="00D52C51"/>
    <w:rsid w:val="00D532B8"/>
    <w:rsid w:val="00D54770"/>
    <w:rsid w:val="00D57460"/>
    <w:rsid w:val="00D612E0"/>
    <w:rsid w:val="00D62347"/>
    <w:rsid w:val="00D62A92"/>
    <w:rsid w:val="00D62E71"/>
    <w:rsid w:val="00D62E89"/>
    <w:rsid w:val="00D640BD"/>
    <w:rsid w:val="00D64D9B"/>
    <w:rsid w:val="00D65F2C"/>
    <w:rsid w:val="00D65FDF"/>
    <w:rsid w:val="00D661EA"/>
    <w:rsid w:val="00D6744E"/>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6370"/>
    <w:rsid w:val="00D77139"/>
    <w:rsid w:val="00D773D2"/>
    <w:rsid w:val="00D806E8"/>
    <w:rsid w:val="00D80D24"/>
    <w:rsid w:val="00D80EF8"/>
    <w:rsid w:val="00D81033"/>
    <w:rsid w:val="00D818E4"/>
    <w:rsid w:val="00D82007"/>
    <w:rsid w:val="00D82CFE"/>
    <w:rsid w:val="00D82D42"/>
    <w:rsid w:val="00D841B0"/>
    <w:rsid w:val="00D84275"/>
    <w:rsid w:val="00D84CEC"/>
    <w:rsid w:val="00D85399"/>
    <w:rsid w:val="00D85728"/>
    <w:rsid w:val="00D85A1D"/>
    <w:rsid w:val="00D86225"/>
    <w:rsid w:val="00D867FB"/>
    <w:rsid w:val="00D90C54"/>
    <w:rsid w:val="00D91017"/>
    <w:rsid w:val="00D923EC"/>
    <w:rsid w:val="00D93983"/>
    <w:rsid w:val="00D939B3"/>
    <w:rsid w:val="00D94F18"/>
    <w:rsid w:val="00D95488"/>
    <w:rsid w:val="00D95DA9"/>
    <w:rsid w:val="00D96C6E"/>
    <w:rsid w:val="00D96CC9"/>
    <w:rsid w:val="00D96EE8"/>
    <w:rsid w:val="00D97D90"/>
    <w:rsid w:val="00DA07BF"/>
    <w:rsid w:val="00DA1993"/>
    <w:rsid w:val="00DA1D19"/>
    <w:rsid w:val="00DA204E"/>
    <w:rsid w:val="00DA36EF"/>
    <w:rsid w:val="00DA3E8F"/>
    <w:rsid w:val="00DA4973"/>
    <w:rsid w:val="00DA5A68"/>
    <w:rsid w:val="00DA6435"/>
    <w:rsid w:val="00DA6FBD"/>
    <w:rsid w:val="00DA71A4"/>
    <w:rsid w:val="00DA7386"/>
    <w:rsid w:val="00DB014F"/>
    <w:rsid w:val="00DB0601"/>
    <w:rsid w:val="00DB1296"/>
    <w:rsid w:val="00DB131F"/>
    <w:rsid w:val="00DB133B"/>
    <w:rsid w:val="00DB1CD4"/>
    <w:rsid w:val="00DB1E61"/>
    <w:rsid w:val="00DB1FB2"/>
    <w:rsid w:val="00DB22C6"/>
    <w:rsid w:val="00DB3572"/>
    <w:rsid w:val="00DB4411"/>
    <w:rsid w:val="00DB4E65"/>
    <w:rsid w:val="00DB5CED"/>
    <w:rsid w:val="00DB5D30"/>
    <w:rsid w:val="00DB5DD2"/>
    <w:rsid w:val="00DB670F"/>
    <w:rsid w:val="00DB6A7F"/>
    <w:rsid w:val="00DB6BCB"/>
    <w:rsid w:val="00DB7164"/>
    <w:rsid w:val="00DB741B"/>
    <w:rsid w:val="00DB79D7"/>
    <w:rsid w:val="00DC030B"/>
    <w:rsid w:val="00DC03E0"/>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83"/>
    <w:rsid w:val="00DD26C9"/>
    <w:rsid w:val="00DD2896"/>
    <w:rsid w:val="00DD2D40"/>
    <w:rsid w:val="00DD3047"/>
    <w:rsid w:val="00DD32E2"/>
    <w:rsid w:val="00DD3A21"/>
    <w:rsid w:val="00DD4E44"/>
    <w:rsid w:val="00DD5450"/>
    <w:rsid w:val="00DD555A"/>
    <w:rsid w:val="00DD78DA"/>
    <w:rsid w:val="00DD7F43"/>
    <w:rsid w:val="00DE2293"/>
    <w:rsid w:val="00DE2F27"/>
    <w:rsid w:val="00DE354C"/>
    <w:rsid w:val="00DE3EA2"/>
    <w:rsid w:val="00DE6231"/>
    <w:rsid w:val="00DF1733"/>
    <w:rsid w:val="00DF2175"/>
    <w:rsid w:val="00DF2997"/>
    <w:rsid w:val="00DF43AF"/>
    <w:rsid w:val="00DF46A8"/>
    <w:rsid w:val="00DF484C"/>
    <w:rsid w:val="00DF5221"/>
    <w:rsid w:val="00DF6344"/>
    <w:rsid w:val="00DF6BC0"/>
    <w:rsid w:val="00E00168"/>
    <w:rsid w:val="00E005D5"/>
    <w:rsid w:val="00E01BDF"/>
    <w:rsid w:val="00E01FAB"/>
    <w:rsid w:val="00E02D18"/>
    <w:rsid w:val="00E031AB"/>
    <w:rsid w:val="00E03A01"/>
    <w:rsid w:val="00E04211"/>
    <w:rsid w:val="00E047B6"/>
    <w:rsid w:val="00E04B25"/>
    <w:rsid w:val="00E04FB8"/>
    <w:rsid w:val="00E0675A"/>
    <w:rsid w:val="00E07D14"/>
    <w:rsid w:val="00E07F90"/>
    <w:rsid w:val="00E107C9"/>
    <w:rsid w:val="00E10AB1"/>
    <w:rsid w:val="00E10B9F"/>
    <w:rsid w:val="00E10DA8"/>
    <w:rsid w:val="00E10EFA"/>
    <w:rsid w:val="00E116BE"/>
    <w:rsid w:val="00E1270C"/>
    <w:rsid w:val="00E12E53"/>
    <w:rsid w:val="00E132F6"/>
    <w:rsid w:val="00E137A1"/>
    <w:rsid w:val="00E1381B"/>
    <w:rsid w:val="00E14F10"/>
    <w:rsid w:val="00E154A5"/>
    <w:rsid w:val="00E21641"/>
    <w:rsid w:val="00E231BC"/>
    <w:rsid w:val="00E23212"/>
    <w:rsid w:val="00E2324F"/>
    <w:rsid w:val="00E23975"/>
    <w:rsid w:val="00E23ADC"/>
    <w:rsid w:val="00E23B7A"/>
    <w:rsid w:val="00E24240"/>
    <w:rsid w:val="00E245A3"/>
    <w:rsid w:val="00E25BA6"/>
    <w:rsid w:val="00E261D3"/>
    <w:rsid w:val="00E3000A"/>
    <w:rsid w:val="00E30051"/>
    <w:rsid w:val="00E303B0"/>
    <w:rsid w:val="00E30726"/>
    <w:rsid w:val="00E30CEF"/>
    <w:rsid w:val="00E31595"/>
    <w:rsid w:val="00E3197B"/>
    <w:rsid w:val="00E31C3B"/>
    <w:rsid w:val="00E32920"/>
    <w:rsid w:val="00E32F02"/>
    <w:rsid w:val="00E33235"/>
    <w:rsid w:val="00E34FB9"/>
    <w:rsid w:val="00E35CDA"/>
    <w:rsid w:val="00E35D7F"/>
    <w:rsid w:val="00E35E2C"/>
    <w:rsid w:val="00E37852"/>
    <w:rsid w:val="00E37BBD"/>
    <w:rsid w:val="00E425CC"/>
    <w:rsid w:val="00E432E3"/>
    <w:rsid w:val="00E43DA1"/>
    <w:rsid w:val="00E43E91"/>
    <w:rsid w:val="00E44408"/>
    <w:rsid w:val="00E46393"/>
    <w:rsid w:val="00E46E26"/>
    <w:rsid w:val="00E47E45"/>
    <w:rsid w:val="00E5185F"/>
    <w:rsid w:val="00E51EE8"/>
    <w:rsid w:val="00E53430"/>
    <w:rsid w:val="00E537CB"/>
    <w:rsid w:val="00E53A62"/>
    <w:rsid w:val="00E53D8F"/>
    <w:rsid w:val="00E54395"/>
    <w:rsid w:val="00E54AA5"/>
    <w:rsid w:val="00E55A15"/>
    <w:rsid w:val="00E55D2E"/>
    <w:rsid w:val="00E55F25"/>
    <w:rsid w:val="00E562FD"/>
    <w:rsid w:val="00E573B7"/>
    <w:rsid w:val="00E57952"/>
    <w:rsid w:val="00E57FA8"/>
    <w:rsid w:val="00E6089D"/>
    <w:rsid w:val="00E60B7D"/>
    <w:rsid w:val="00E61812"/>
    <w:rsid w:val="00E63515"/>
    <w:rsid w:val="00E70ABA"/>
    <w:rsid w:val="00E7113F"/>
    <w:rsid w:val="00E71DBE"/>
    <w:rsid w:val="00E72327"/>
    <w:rsid w:val="00E72525"/>
    <w:rsid w:val="00E72C77"/>
    <w:rsid w:val="00E73FA7"/>
    <w:rsid w:val="00E7402B"/>
    <w:rsid w:val="00E7431E"/>
    <w:rsid w:val="00E74D0B"/>
    <w:rsid w:val="00E7609B"/>
    <w:rsid w:val="00E76D7A"/>
    <w:rsid w:val="00E77D50"/>
    <w:rsid w:val="00E80249"/>
    <w:rsid w:val="00E8032F"/>
    <w:rsid w:val="00E804B2"/>
    <w:rsid w:val="00E80D4A"/>
    <w:rsid w:val="00E80E96"/>
    <w:rsid w:val="00E81A7C"/>
    <w:rsid w:val="00E82759"/>
    <w:rsid w:val="00E831B5"/>
    <w:rsid w:val="00E83802"/>
    <w:rsid w:val="00E85D5B"/>
    <w:rsid w:val="00E876E7"/>
    <w:rsid w:val="00E90283"/>
    <w:rsid w:val="00E90C04"/>
    <w:rsid w:val="00E90EA4"/>
    <w:rsid w:val="00E91B3F"/>
    <w:rsid w:val="00E91D6A"/>
    <w:rsid w:val="00E91DA6"/>
    <w:rsid w:val="00E92BB4"/>
    <w:rsid w:val="00E93AAC"/>
    <w:rsid w:val="00E94068"/>
    <w:rsid w:val="00E9495F"/>
    <w:rsid w:val="00E950C7"/>
    <w:rsid w:val="00E95606"/>
    <w:rsid w:val="00E95735"/>
    <w:rsid w:val="00E95BA7"/>
    <w:rsid w:val="00E95D64"/>
    <w:rsid w:val="00E95F43"/>
    <w:rsid w:val="00E96E7B"/>
    <w:rsid w:val="00E9776C"/>
    <w:rsid w:val="00E97F5B"/>
    <w:rsid w:val="00EA03D6"/>
    <w:rsid w:val="00EA1072"/>
    <w:rsid w:val="00EA1860"/>
    <w:rsid w:val="00EA1B77"/>
    <w:rsid w:val="00EA2702"/>
    <w:rsid w:val="00EA35A8"/>
    <w:rsid w:val="00EA393E"/>
    <w:rsid w:val="00EA3E3D"/>
    <w:rsid w:val="00EA3E42"/>
    <w:rsid w:val="00EA5226"/>
    <w:rsid w:val="00EA5B59"/>
    <w:rsid w:val="00EA6322"/>
    <w:rsid w:val="00EA6B0D"/>
    <w:rsid w:val="00EA6BF8"/>
    <w:rsid w:val="00EA778B"/>
    <w:rsid w:val="00EA7A12"/>
    <w:rsid w:val="00EA7DD8"/>
    <w:rsid w:val="00EB024A"/>
    <w:rsid w:val="00EB16CF"/>
    <w:rsid w:val="00EB3708"/>
    <w:rsid w:val="00EB4062"/>
    <w:rsid w:val="00EB492C"/>
    <w:rsid w:val="00EB5299"/>
    <w:rsid w:val="00EB5A1A"/>
    <w:rsid w:val="00EB74ED"/>
    <w:rsid w:val="00EB761C"/>
    <w:rsid w:val="00EB7638"/>
    <w:rsid w:val="00EB7B03"/>
    <w:rsid w:val="00EC0ADB"/>
    <w:rsid w:val="00EC1452"/>
    <w:rsid w:val="00EC1BB3"/>
    <w:rsid w:val="00EC1C99"/>
    <w:rsid w:val="00EC2B7C"/>
    <w:rsid w:val="00EC2F11"/>
    <w:rsid w:val="00EC303F"/>
    <w:rsid w:val="00EC335A"/>
    <w:rsid w:val="00EC410D"/>
    <w:rsid w:val="00EC6C73"/>
    <w:rsid w:val="00EC76B2"/>
    <w:rsid w:val="00EC7BC3"/>
    <w:rsid w:val="00ED095C"/>
    <w:rsid w:val="00ED0BE1"/>
    <w:rsid w:val="00ED1990"/>
    <w:rsid w:val="00ED1F0C"/>
    <w:rsid w:val="00ED2766"/>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0DCF"/>
    <w:rsid w:val="00EE1775"/>
    <w:rsid w:val="00EE1B0B"/>
    <w:rsid w:val="00EE1F63"/>
    <w:rsid w:val="00EE45BD"/>
    <w:rsid w:val="00EE4D47"/>
    <w:rsid w:val="00EE55FE"/>
    <w:rsid w:val="00EE694D"/>
    <w:rsid w:val="00EE77E6"/>
    <w:rsid w:val="00EF051E"/>
    <w:rsid w:val="00EF076F"/>
    <w:rsid w:val="00EF1526"/>
    <w:rsid w:val="00EF17D8"/>
    <w:rsid w:val="00EF2321"/>
    <w:rsid w:val="00EF2582"/>
    <w:rsid w:val="00EF2A3E"/>
    <w:rsid w:val="00EF2A70"/>
    <w:rsid w:val="00EF2FAC"/>
    <w:rsid w:val="00EF33DC"/>
    <w:rsid w:val="00EF4298"/>
    <w:rsid w:val="00EF4679"/>
    <w:rsid w:val="00EF4E47"/>
    <w:rsid w:val="00EF4F1C"/>
    <w:rsid w:val="00EF61B5"/>
    <w:rsid w:val="00EF6AE4"/>
    <w:rsid w:val="00EF6F14"/>
    <w:rsid w:val="00EF78AD"/>
    <w:rsid w:val="00EF7B4D"/>
    <w:rsid w:val="00F00612"/>
    <w:rsid w:val="00F00E34"/>
    <w:rsid w:val="00F02987"/>
    <w:rsid w:val="00F02A2B"/>
    <w:rsid w:val="00F02DDB"/>
    <w:rsid w:val="00F03FA3"/>
    <w:rsid w:val="00F04267"/>
    <w:rsid w:val="00F0474B"/>
    <w:rsid w:val="00F04908"/>
    <w:rsid w:val="00F04A29"/>
    <w:rsid w:val="00F058E8"/>
    <w:rsid w:val="00F05949"/>
    <w:rsid w:val="00F059CC"/>
    <w:rsid w:val="00F0618E"/>
    <w:rsid w:val="00F0631B"/>
    <w:rsid w:val="00F067F2"/>
    <w:rsid w:val="00F07AB0"/>
    <w:rsid w:val="00F07C5F"/>
    <w:rsid w:val="00F07EFB"/>
    <w:rsid w:val="00F11166"/>
    <w:rsid w:val="00F11AD5"/>
    <w:rsid w:val="00F120F7"/>
    <w:rsid w:val="00F12A02"/>
    <w:rsid w:val="00F12DC3"/>
    <w:rsid w:val="00F13123"/>
    <w:rsid w:val="00F13553"/>
    <w:rsid w:val="00F1362C"/>
    <w:rsid w:val="00F141F5"/>
    <w:rsid w:val="00F1456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40605"/>
    <w:rsid w:val="00F40DBF"/>
    <w:rsid w:val="00F41642"/>
    <w:rsid w:val="00F41D55"/>
    <w:rsid w:val="00F4304F"/>
    <w:rsid w:val="00F43111"/>
    <w:rsid w:val="00F4468B"/>
    <w:rsid w:val="00F446BB"/>
    <w:rsid w:val="00F44C3E"/>
    <w:rsid w:val="00F4561D"/>
    <w:rsid w:val="00F45876"/>
    <w:rsid w:val="00F47982"/>
    <w:rsid w:val="00F51088"/>
    <w:rsid w:val="00F53289"/>
    <w:rsid w:val="00F5341B"/>
    <w:rsid w:val="00F544FD"/>
    <w:rsid w:val="00F547B7"/>
    <w:rsid w:val="00F55D08"/>
    <w:rsid w:val="00F55FEC"/>
    <w:rsid w:val="00F56C2A"/>
    <w:rsid w:val="00F56FB5"/>
    <w:rsid w:val="00F57FA9"/>
    <w:rsid w:val="00F600B4"/>
    <w:rsid w:val="00F60CC5"/>
    <w:rsid w:val="00F60F05"/>
    <w:rsid w:val="00F610C9"/>
    <w:rsid w:val="00F612E4"/>
    <w:rsid w:val="00F63022"/>
    <w:rsid w:val="00F634E7"/>
    <w:rsid w:val="00F63F0C"/>
    <w:rsid w:val="00F64018"/>
    <w:rsid w:val="00F65B28"/>
    <w:rsid w:val="00F66656"/>
    <w:rsid w:val="00F668F7"/>
    <w:rsid w:val="00F66C8F"/>
    <w:rsid w:val="00F67333"/>
    <w:rsid w:val="00F706EF"/>
    <w:rsid w:val="00F71077"/>
    <w:rsid w:val="00F71671"/>
    <w:rsid w:val="00F71A12"/>
    <w:rsid w:val="00F71BD8"/>
    <w:rsid w:val="00F724C8"/>
    <w:rsid w:val="00F72D7C"/>
    <w:rsid w:val="00F73959"/>
    <w:rsid w:val="00F73A1A"/>
    <w:rsid w:val="00F754A8"/>
    <w:rsid w:val="00F76064"/>
    <w:rsid w:val="00F76141"/>
    <w:rsid w:val="00F764A8"/>
    <w:rsid w:val="00F776E7"/>
    <w:rsid w:val="00F77B48"/>
    <w:rsid w:val="00F80280"/>
    <w:rsid w:val="00F80960"/>
    <w:rsid w:val="00F80E1D"/>
    <w:rsid w:val="00F82251"/>
    <w:rsid w:val="00F824F5"/>
    <w:rsid w:val="00F82676"/>
    <w:rsid w:val="00F82FA0"/>
    <w:rsid w:val="00F83664"/>
    <w:rsid w:val="00F843B1"/>
    <w:rsid w:val="00F84A85"/>
    <w:rsid w:val="00F86184"/>
    <w:rsid w:val="00F86803"/>
    <w:rsid w:val="00F86B01"/>
    <w:rsid w:val="00F874BF"/>
    <w:rsid w:val="00F87CCF"/>
    <w:rsid w:val="00F901E6"/>
    <w:rsid w:val="00F904DF"/>
    <w:rsid w:val="00F90723"/>
    <w:rsid w:val="00F919B2"/>
    <w:rsid w:val="00F91DF7"/>
    <w:rsid w:val="00F92BE9"/>
    <w:rsid w:val="00F92D68"/>
    <w:rsid w:val="00F9444A"/>
    <w:rsid w:val="00F9457E"/>
    <w:rsid w:val="00F95194"/>
    <w:rsid w:val="00F959AE"/>
    <w:rsid w:val="00F95B7A"/>
    <w:rsid w:val="00F96EA6"/>
    <w:rsid w:val="00F97D73"/>
    <w:rsid w:val="00FA03FB"/>
    <w:rsid w:val="00FA04EF"/>
    <w:rsid w:val="00FA0715"/>
    <w:rsid w:val="00FA0D7B"/>
    <w:rsid w:val="00FA150B"/>
    <w:rsid w:val="00FA223C"/>
    <w:rsid w:val="00FA28B0"/>
    <w:rsid w:val="00FA28FB"/>
    <w:rsid w:val="00FA3E76"/>
    <w:rsid w:val="00FA4108"/>
    <w:rsid w:val="00FA43D4"/>
    <w:rsid w:val="00FA43F9"/>
    <w:rsid w:val="00FA5470"/>
    <w:rsid w:val="00FA57CB"/>
    <w:rsid w:val="00FA5DBE"/>
    <w:rsid w:val="00FB1411"/>
    <w:rsid w:val="00FB223A"/>
    <w:rsid w:val="00FB4016"/>
    <w:rsid w:val="00FB43A8"/>
    <w:rsid w:val="00FB54A9"/>
    <w:rsid w:val="00FB5E51"/>
    <w:rsid w:val="00FB603B"/>
    <w:rsid w:val="00FB60CC"/>
    <w:rsid w:val="00FB6C4A"/>
    <w:rsid w:val="00FB72A4"/>
    <w:rsid w:val="00FB74B6"/>
    <w:rsid w:val="00FC002D"/>
    <w:rsid w:val="00FC0481"/>
    <w:rsid w:val="00FC29B9"/>
    <w:rsid w:val="00FC29D1"/>
    <w:rsid w:val="00FC34FD"/>
    <w:rsid w:val="00FC37BB"/>
    <w:rsid w:val="00FC37F7"/>
    <w:rsid w:val="00FC5DE6"/>
    <w:rsid w:val="00FC5F79"/>
    <w:rsid w:val="00FC6FD3"/>
    <w:rsid w:val="00FC7C2A"/>
    <w:rsid w:val="00FD144D"/>
    <w:rsid w:val="00FD1752"/>
    <w:rsid w:val="00FD2154"/>
    <w:rsid w:val="00FD2324"/>
    <w:rsid w:val="00FD2929"/>
    <w:rsid w:val="00FD39BD"/>
    <w:rsid w:val="00FD482F"/>
    <w:rsid w:val="00FD5370"/>
    <w:rsid w:val="00FD6907"/>
    <w:rsid w:val="00FD6A31"/>
    <w:rsid w:val="00FE0244"/>
    <w:rsid w:val="00FE0B0F"/>
    <w:rsid w:val="00FE1412"/>
    <w:rsid w:val="00FE184A"/>
    <w:rsid w:val="00FE1B30"/>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501"/>
    <w:rsid w:val="00FF3BD9"/>
    <w:rsid w:val="00FF3CAE"/>
    <w:rsid w:val="00FF4D22"/>
    <w:rsid w:val="00FF6568"/>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2B1D3598-E540-4B6E-AE6F-0CACBD57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 w:type="character" w:customStyle="1" w:styleId="THChar">
    <w:name w:val="TH Char"/>
    <w:link w:val="TH"/>
    <w:qFormat/>
    <w:locked/>
    <w:rsid w:val="003B7C49"/>
    <w:rPr>
      <w:rFonts w:ascii="Arial" w:eastAsiaTheme="minorEastAsia" w:hAnsi="Arial"/>
      <w:b/>
      <w:kern w:val="2"/>
      <w:sz w:val="21"/>
      <w:lang w:eastAsia="zh-CN"/>
      <w14:ligatures w14:val="standardContextual"/>
    </w:rPr>
  </w:style>
  <w:style w:type="paragraph" w:customStyle="1" w:styleId="TH">
    <w:name w:val="TH"/>
    <w:basedOn w:val="Normal"/>
    <w:link w:val="THChar"/>
    <w:rsid w:val="003B7C49"/>
    <w:pPr>
      <w:keepNext/>
      <w:keepLines/>
      <w:widowControl w:val="0"/>
      <w:spacing w:before="60" w:after="0" w:line="240" w:lineRule="auto"/>
      <w:jc w:val="center"/>
    </w:pPr>
    <w:rPr>
      <w:rFonts w:ascii="Arial" w:eastAsiaTheme="minorEastAsia" w:hAnsi="Arial"/>
      <w:b/>
      <w:kern w:val="2"/>
      <w:sz w:val="21"/>
      <w:lang w:eastAsia="zh-CN"/>
      <w14:ligatures w14:val="standardContextual"/>
    </w:rPr>
  </w:style>
  <w:style w:type="character" w:customStyle="1" w:styleId="TANChar">
    <w:name w:val="TAN Char"/>
    <w:link w:val="TAN"/>
    <w:qFormat/>
    <w:locked/>
    <w:rsid w:val="003B7C49"/>
    <w:rPr>
      <w:rFonts w:ascii="Arial" w:eastAsiaTheme="minorEastAsia" w:hAnsi="Arial"/>
      <w:kern w:val="2"/>
      <w:sz w:val="18"/>
      <w:lang w:eastAsia="zh-CN"/>
      <w14:ligatures w14:val="standardContextual"/>
    </w:rPr>
  </w:style>
  <w:style w:type="paragraph" w:customStyle="1" w:styleId="TAN">
    <w:name w:val="TAN"/>
    <w:basedOn w:val="Normal"/>
    <w:link w:val="TANChar"/>
    <w:rsid w:val="003B7C49"/>
    <w:pPr>
      <w:keepNext/>
      <w:keepLines/>
      <w:widowControl w:val="0"/>
      <w:spacing w:after="0" w:line="240" w:lineRule="auto"/>
      <w:ind w:left="851" w:hanging="851"/>
      <w:jc w:val="both"/>
    </w:pPr>
    <w:rPr>
      <w:rFonts w:ascii="Arial" w:eastAsiaTheme="minorEastAsia" w:hAnsi="Arial"/>
      <w:kern w:val="2"/>
      <w:sz w:val="18"/>
      <w:lang w:eastAsia="zh-CN"/>
      <w14:ligatures w14:val="standardContextual"/>
    </w:rPr>
  </w:style>
  <w:style w:type="paragraph" w:customStyle="1" w:styleId="TAH">
    <w:name w:val="TAH"/>
    <w:basedOn w:val="TAC"/>
    <w:link w:val="TAHCar"/>
    <w:rsid w:val="003B7C49"/>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3B7C49"/>
    <w:rPr>
      <w:rFonts w:ascii="Arial" w:eastAsiaTheme="minorEastAsia" w:hAnsi="Arial"/>
      <w:b/>
      <w:kern w:val="2"/>
      <w:sz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998576311">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1533761343">
          <w:marLeft w:val="0"/>
          <w:marRight w:val="0"/>
          <w:marTop w:val="0"/>
          <w:marBottom w:val="0"/>
          <w:divBdr>
            <w:top w:val="none" w:sz="0" w:space="0" w:color="auto"/>
            <w:left w:val="none" w:sz="0" w:space="0" w:color="auto"/>
            <w:bottom w:val="none" w:sz="0" w:space="0" w:color="auto"/>
            <w:right w:val="none" w:sz="0" w:space="0" w:color="auto"/>
          </w:divBdr>
        </w:div>
        <w:div w:id="922448499">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08552273">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5AIRPNAIUNRU-1328258698-27123</_dlc_DocId>
    <_dlc_DocIdUrl xmlns="71c5aaf6-e6ce-465b-b873-5148d2a4c105">
      <Url>https://nokia.sharepoint.com/sites/c5g/5gradio/_layouts/15/DocIdRedir.aspx?ID=5AIRPNAIUNRU-1328258698-27123</Url>
      <Description>5AIRPNAIUNRU-1328258698-27123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1ECA2821-0F7B-4FDB-980E-620915636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2023-09-27T12:22:00Z</dcterms:created>
  <dcterms:modified xsi:type="dcterms:W3CDTF">2023-09-27T13:50:00Z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49eb3e96-11b6-4f23-b05f-1861b0e10df7</vt:lpwstr>
  </property>
</Properties>
</file>